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E" w:rsidRDefault="00F9188E" w:rsidP="00F9188E">
      <w:pPr>
        <w:framePr w:h="1190" w:wrap="notBeside" w:vAnchor="text" w:hAnchor="page" w:x="5866" w:y="163"/>
        <w:jc w:val="center"/>
        <w:rPr>
          <w:sz w:val="0"/>
          <w:szCs w:val="0"/>
        </w:rPr>
      </w:pPr>
      <w:r>
        <w:t xml:space="preserve"> </w:t>
      </w:r>
    </w:p>
    <w:p w:rsidR="005B1D2A" w:rsidRDefault="005B1D2A" w:rsidP="005B1D2A">
      <w:pPr>
        <w:rPr>
          <w:sz w:val="2"/>
          <w:szCs w:val="2"/>
        </w:rPr>
      </w:pPr>
    </w:p>
    <w:p w:rsidR="005B1D2A" w:rsidRDefault="005B1D2A" w:rsidP="005B1D2A">
      <w:pPr>
        <w:rPr>
          <w:sz w:val="2"/>
          <w:szCs w:val="2"/>
        </w:rPr>
      </w:pPr>
    </w:p>
    <w:p w:rsidR="005B1D2A" w:rsidRDefault="005B1D2A" w:rsidP="005B1D2A">
      <w:pPr>
        <w:rPr>
          <w:sz w:val="2"/>
          <w:szCs w:val="2"/>
        </w:rPr>
      </w:pPr>
    </w:p>
    <w:p w:rsidR="005B1D2A" w:rsidRDefault="005B1D2A">
      <w:pPr>
        <w:pStyle w:val="20"/>
        <w:shd w:val="clear" w:color="auto" w:fill="auto"/>
        <w:spacing w:before="188" w:after="239"/>
        <w:ind w:left="60"/>
      </w:pPr>
      <w:r>
        <w:t xml:space="preserve"> СОБРАНИЕ ДЕПУТАТОВ ПЕРВОМАЙСКОГО СЕЛЬСОВЕТА</w:t>
      </w:r>
    </w:p>
    <w:p w:rsidR="00B4019E" w:rsidRDefault="00F9188E">
      <w:pPr>
        <w:pStyle w:val="20"/>
        <w:shd w:val="clear" w:color="auto" w:fill="auto"/>
        <w:spacing w:before="188" w:after="239"/>
        <w:ind w:left="60"/>
      </w:pPr>
      <w:r>
        <w:t>ПОНЫРОВСКОГО РАЙОНА КУРСКОЙ ОБЛАСТИ</w:t>
      </w:r>
    </w:p>
    <w:p w:rsidR="00B4019E" w:rsidRDefault="00644280">
      <w:pPr>
        <w:pStyle w:val="30"/>
        <w:shd w:val="clear" w:color="auto" w:fill="auto"/>
        <w:spacing w:before="0" w:after="0" w:line="270" w:lineRule="exact"/>
        <w:ind w:left="60"/>
      </w:pPr>
      <w:r>
        <w:t>Р Е Ш Е Н И Е</w:t>
      </w:r>
      <w:r w:rsidR="00E52E57">
        <w:t xml:space="preserve">  79</w:t>
      </w:r>
      <w:bookmarkStart w:id="0" w:name="_GoBack"/>
      <w:bookmarkEnd w:id="0"/>
    </w:p>
    <w:p w:rsidR="00B4019E" w:rsidRDefault="00E14BF4">
      <w:pPr>
        <w:pStyle w:val="21"/>
        <w:shd w:val="clear" w:color="auto" w:fill="auto"/>
        <w:spacing w:before="0" w:after="541" w:line="270" w:lineRule="exact"/>
        <w:ind w:left="20" w:firstLine="620"/>
      </w:pPr>
      <w:r>
        <w:t xml:space="preserve">от </w:t>
      </w:r>
      <w:r w:rsidR="00F611B2">
        <w:t>28.09.2018года</w:t>
      </w:r>
    </w:p>
    <w:p w:rsidR="00B4019E" w:rsidRDefault="00644280" w:rsidP="00F9188E">
      <w:pPr>
        <w:pStyle w:val="21"/>
        <w:shd w:val="clear" w:color="auto" w:fill="auto"/>
        <w:tabs>
          <w:tab w:val="left" w:pos="2439"/>
        </w:tabs>
        <w:spacing w:before="0" w:after="0" w:line="322" w:lineRule="exact"/>
        <w:ind w:left="20" w:right="5900" w:firstLine="0"/>
        <w:jc w:val="left"/>
      </w:pPr>
      <w:r>
        <w:t>Об утверждении Положения об инвестицио</w:t>
      </w:r>
      <w:r w:rsidR="00F9188E">
        <w:t xml:space="preserve">нной деятельности на территории </w:t>
      </w:r>
      <w:r>
        <w:t>муниципального</w:t>
      </w:r>
    </w:p>
    <w:p w:rsidR="00B4019E" w:rsidRDefault="00F9188E" w:rsidP="00C27857">
      <w:pPr>
        <w:pStyle w:val="21"/>
        <w:shd w:val="clear" w:color="auto" w:fill="auto"/>
        <w:tabs>
          <w:tab w:val="left" w:pos="2574"/>
        </w:tabs>
        <w:spacing w:before="0" w:after="0" w:line="322" w:lineRule="exact"/>
        <w:ind w:left="20" w:firstLine="0"/>
      </w:pPr>
      <w:r>
        <w:t xml:space="preserve">образования </w:t>
      </w:r>
      <w:r w:rsidR="00C27857">
        <w:t>«Первомайский сельсовет»</w:t>
      </w:r>
    </w:p>
    <w:p w:rsidR="00C27857" w:rsidRDefault="00C27857" w:rsidP="00C27857">
      <w:pPr>
        <w:pStyle w:val="21"/>
        <w:shd w:val="clear" w:color="auto" w:fill="auto"/>
        <w:tabs>
          <w:tab w:val="left" w:pos="2574"/>
        </w:tabs>
        <w:spacing w:before="0" w:after="0" w:line="322" w:lineRule="exact"/>
        <w:ind w:left="20" w:firstLine="0"/>
      </w:pPr>
      <w:r>
        <w:t>Поныровского района Курской области</w:t>
      </w:r>
    </w:p>
    <w:p w:rsidR="007E3439" w:rsidRDefault="007E3439" w:rsidP="007E3439">
      <w:pPr>
        <w:pStyle w:val="21"/>
        <w:shd w:val="clear" w:color="auto" w:fill="auto"/>
        <w:spacing w:before="0" w:after="401" w:line="322" w:lineRule="exact"/>
        <w:ind w:right="20" w:firstLine="0"/>
      </w:pPr>
    </w:p>
    <w:p w:rsidR="00B4019E" w:rsidRDefault="007E3439" w:rsidP="007E3439">
      <w:pPr>
        <w:pStyle w:val="21"/>
        <w:shd w:val="clear" w:color="auto" w:fill="auto"/>
        <w:spacing w:before="0" w:after="401" w:line="322" w:lineRule="exact"/>
        <w:ind w:right="20" w:firstLine="0"/>
      </w:pPr>
      <w:r>
        <w:t xml:space="preserve">           </w:t>
      </w:r>
      <w:proofErr w:type="gramStart"/>
      <w:r w:rsidR="00644280">
        <w:t>Руководствуясь Федеральным законом от 06.10.2003 № 1Э1-ФЗ «Об общих при</w:t>
      </w:r>
      <w:r w:rsidR="00644280">
        <w:rPr>
          <w:rStyle w:val="1"/>
        </w:rPr>
        <w:t>нци</w:t>
      </w:r>
      <w:r w:rsidR="00644280">
        <w:t>пах организации местного самоуправления в Российской Федерации», Федеральным законом от 25 февраля 1999 года № 39-ФЗ «Об инвест</w:t>
      </w:r>
      <w:r w:rsidR="00644280">
        <w:rPr>
          <w:rStyle w:val="1"/>
        </w:rPr>
        <w:t>ици</w:t>
      </w:r>
      <w:r w:rsidR="00644280">
        <w:t>онной деятельности в Российской Федерац</w:t>
      </w:r>
      <w:r w:rsidR="00E14BF4">
        <w:t>ии, осуществляемой в форме капита</w:t>
      </w:r>
      <w:r w:rsidR="00644280">
        <w:t xml:space="preserve">льных вложений», областным законом от </w:t>
      </w:r>
      <w:r w:rsidR="00771045">
        <w:t>12 августа</w:t>
      </w:r>
      <w:r w:rsidR="00644280">
        <w:t xml:space="preserve"> 200</w:t>
      </w:r>
      <w:r w:rsidR="00771045">
        <w:t>4</w:t>
      </w:r>
      <w:r w:rsidR="00644280">
        <w:t xml:space="preserve"> года № </w:t>
      </w:r>
      <w:r w:rsidR="00771045">
        <w:t>37 ЗКО</w:t>
      </w:r>
      <w:r w:rsidR="00644280">
        <w:t xml:space="preserve"> «</w:t>
      </w:r>
      <w:r w:rsidR="00771045">
        <w:t xml:space="preserve">Об </w:t>
      </w:r>
      <w:r w:rsidR="00644280">
        <w:t xml:space="preserve"> инвестиционной деятельности </w:t>
      </w:r>
      <w:r w:rsidR="00771045">
        <w:t>в</w:t>
      </w:r>
      <w:r w:rsidR="00644280">
        <w:t xml:space="preserve"> </w:t>
      </w:r>
      <w:r w:rsidR="00C27857">
        <w:t>Курской</w:t>
      </w:r>
      <w:r w:rsidR="00644280">
        <w:t xml:space="preserve"> области», Уставом муниципального образования</w:t>
      </w:r>
      <w:r w:rsidR="00C27857">
        <w:t xml:space="preserve"> «</w:t>
      </w:r>
      <w:r w:rsidR="00F9188E">
        <w:t>Первомайский сельсовет</w:t>
      </w:r>
      <w:r w:rsidR="00C27857">
        <w:t>»</w:t>
      </w:r>
      <w:r w:rsidR="00F9188E">
        <w:t xml:space="preserve">  Поныровского района Курской области</w:t>
      </w:r>
      <w:r w:rsidR="00644280">
        <w:t>, в целях</w:t>
      </w:r>
      <w:proofErr w:type="gramEnd"/>
      <w:r w:rsidR="00644280">
        <w:t xml:space="preserve"> стимулирования инвестиционной деятельности на территории муниципального образования</w:t>
      </w:r>
      <w:r w:rsidR="00C27857">
        <w:t xml:space="preserve"> «</w:t>
      </w:r>
      <w:r w:rsidR="00F9188E">
        <w:t>Первомайский сельсовет</w:t>
      </w:r>
      <w:r w:rsidR="00C27857">
        <w:t>»</w:t>
      </w:r>
      <w:r w:rsidR="00F9188E">
        <w:t xml:space="preserve">  Поныровского района Курской области</w:t>
      </w:r>
      <w:r w:rsidR="00644280">
        <w:t>, Со</w:t>
      </w:r>
      <w:r w:rsidR="00C27857">
        <w:t>брание депутатов Первомайского</w:t>
      </w:r>
      <w:r w:rsidR="00771045">
        <w:t xml:space="preserve"> сельсовета</w:t>
      </w:r>
      <w:r w:rsidR="00F9188E">
        <w:t xml:space="preserve"> </w:t>
      </w:r>
      <w:r w:rsidR="00C27857">
        <w:t xml:space="preserve"> </w:t>
      </w:r>
      <w:r w:rsidR="00F9188E">
        <w:t xml:space="preserve"> Поныровского района Курской области</w:t>
      </w:r>
    </w:p>
    <w:p w:rsidR="00B4019E" w:rsidRDefault="00644280">
      <w:pPr>
        <w:pStyle w:val="30"/>
        <w:shd w:val="clear" w:color="auto" w:fill="auto"/>
        <w:spacing w:before="0" w:after="121" w:line="270" w:lineRule="exact"/>
        <w:ind w:left="20" w:firstLine="620"/>
        <w:jc w:val="both"/>
      </w:pPr>
      <w:proofErr w:type="gramStart"/>
      <w:r>
        <w:t>Р</w:t>
      </w:r>
      <w:proofErr w:type="gramEnd"/>
      <w:r>
        <w:t xml:space="preserve"> Е Ш И Л</w:t>
      </w:r>
      <w:r w:rsidR="00C27857">
        <w:t>О</w:t>
      </w:r>
      <w:r>
        <w:t>:</w:t>
      </w:r>
    </w:p>
    <w:p w:rsidR="00B4019E" w:rsidRDefault="00644280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620"/>
      </w:pPr>
      <w:r>
        <w:t>Утвердить прилагаемое Положение об инвест</w:t>
      </w:r>
      <w:r w:rsidRPr="00304D89">
        <w:rPr>
          <w:rStyle w:val="1"/>
          <w:u w:val="none"/>
        </w:rPr>
        <w:t>ици</w:t>
      </w:r>
      <w:r>
        <w:t>онной деятельности на территории муниципального образования</w:t>
      </w:r>
      <w:r w:rsidR="00C27857">
        <w:t xml:space="preserve"> «</w:t>
      </w:r>
      <w:r w:rsidR="00F9188E">
        <w:t>Первомайский сельсовет</w:t>
      </w:r>
      <w:r w:rsidR="00C27857">
        <w:t>»</w:t>
      </w:r>
      <w:r w:rsidR="00F9188E">
        <w:t xml:space="preserve">  Поныровского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240" w:line="317" w:lineRule="exact"/>
        <w:ind w:left="20" w:right="20" w:firstLine="620"/>
      </w:pPr>
      <w:r>
        <w:t xml:space="preserve">Настоящее решение вступает в силу со дня его </w:t>
      </w:r>
      <w:r w:rsidR="00C27857">
        <w:t>подписания</w:t>
      </w:r>
      <w:r>
        <w:t>.</w:t>
      </w:r>
    </w:p>
    <w:p w:rsidR="00C27857" w:rsidRDefault="00C27857" w:rsidP="00C27857">
      <w:pPr>
        <w:pStyle w:val="21"/>
        <w:shd w:val="clear" w:color="auto" w:fill="auto"/>
        <w:spacing w:before="0" w:after="0" w:line="317" w:lineRule="exact"/>
        <w:ind w:left="20" w:right="5220" w:firstLine="0"/>
        <w:jc w:val="left"/>
      </w:pPr>
      <w:r>
        <w:t>Г</w:t>
      </w:r>
      <w:r w:rsidR="00644280">
        <w:t xml:space="preserve">лава </w:t>
      </w:r>
      <w:r>
        <w:t xml:space="preserve">Первомайского сельсовета                                            </w:t>
      </w:r>
    </w:p>
    <w:p w:rsidR="00C27857" w:rsidRDefault="00C27857" w:rsidP="00C27857">
      <w:pPr>
        <w:pStyle w:val="21"/>
        <w:shd w:val="clear" w:color="auto" w:fill="auto"/>
        <w:spacing w:before="0" w:after="0" w:line="317" w:lineRule="exact"/>
        <w:ind w:left="20" w:right="5220" w:firstLine="0"/>
        <w:jc w:val="left"/>
      </w:pPr>
      <w:r>
        <w:t xml:space="preserve">Поныровского района                          </w:t>
      </w:r>
    </w:p>
    <w:p w:rsidR="00B4019E" w:rsidRDefault="00C27857" w:rsidP="007E3439">
      <w:pPr>
        <w:pStyle w:val="21"/>
        <w:shd w:val="clear" w:color="auto" w:fill="auto"/>
        <w:tabs>
          <w:tab w:val="right" w:pos="2977"/>
          <w:tab w:val="left" w:pos="3119"/>
        </w:tabs>
        <w:spacing w:before="0" w:after="0" w:line="317" w:lineRule="exact"/>
        <w:ind w:left="20" w:right="5220" w:firstLine="0"/>
        <w:jc w:val="left"/>
      </w:pPr>
      <w:r>
        <w:t>Курской</w:t>
      </w:r>
      <w:r w:rsidR="007E3439">
        <w:t xml:space="preserve"> области    </w:t>
      </w:r>
      <w:r w:rsidR="00114261">
        <w:t xml:space="preserve">          </w:t>
      </w:r>
      <w:r>
        <w:t xml:space="preserve">   </w:t>
      </w:r>
      <w:proofErr w:type="spellStart"/>
      <w:r w:rsidR="007E3439">
        <w:t>Г.А.Анпилогова</w:t>
      </w:r>
      <w:proofErr w:type="spellEnd"/>
      <w:r>
        <w:t xml:space="preserve">                          </w:t>
      </w: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  <w:r>
        <w:t xml:space="preserve"> </w:t>
      </w: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C27857" w:rsidRDefault="00C27857">
      <w:pPr>
        <w:pStyle w:val="21"/>
        <w:shd w:val="clear" w:color="auto" w:fill="auto"/>
        <w:spacing w:before="0" w:after="0" w:line="322" w:lineRule="exact"/>
        <w:ind w:left="6120" w:firstLine="0"/>
      </w:pPr>
    </w:p>
    <w:p w:rsidR="00771045" w:rsidRDefault="007E3439">
      <w:pPr>
        <w:pStyle w:val="21"/>
        <w:shd w:val="clear" w:color="auto" w:fill="auto"/>
        <w:spacing w:before="0" w:after="0" w:line="322" w:lineRule="exact"/>
        <w:ind w:left="6120" w:firstLine="0"/>
      </w:pPr>
      <w:r>
        <w:t xml:space="preserve">          </w:t>
      </w:r>
    </w:p>
    <w:p w:rsidR="00B4019E" w:rsidRPr="00304D89" w:rsidRDefault="00771045">
      <w:pPr>
        <w:pStyle w:val="21"/>
        <w:shd w:val="clear" w:color="auto" w:fill="auto"/>
        <w:spacing w:before="0" w:after="0" w:line="322" w:lineRule="exact"/>
        <w:ind w:left="6120" w:firstLine="0"/>
        <w:rPr>
          <w:sz w:val="24"/>
          <w:szCs w:val="24"/>
        </w:rPr>
      </w:pPr>
      <w:r>
        <w:lastRenderedPageBreak/>
        <w:t xml:space="preserve">        </w:t>
      </w:r>
      <w:r w:rsidR="007E3439">
        <w:t xml:space="preserve">  </w:t>
      </w:r>
      <w:r w:rsidR="00644280" w:rsidRPr="00304D89">
        <w:rPr>
          <w:sz w:val="24"/>
          <w:szCs w:val="24"/>
        </w:rPr>
        <w:t>Утверждено</w:t>
      </w:r>
    </w:p>
    <w:p w:rsidR="00B4019E" w:rsidRPr="00304D89" w:rsidRDefault="00304D89" w:rsidP="007E3439">
      <w:pPr>
        <w:pStyle w:val="21"/>
        <w:shd w:val="clear" w:color="auto" w:fill="auto"/>
        <w:tabs>
          <w:tab w:val="left" w:pos="8995"/>
        </w:tabs>
        <w:spacing w:before="0" w:after="0" w:line="322" w:lineRule="exact"/>
        <w:ind w:left="6120" w:right="120" w:firstLine="0"/>
        <w:jc w:val="left"/>
        <w:rPr>
          <w:sz w:val="24"/>
          <w:szCs w:val="24"/>
        </w:rPr>
      </w:pPr>
      <w:r w:rsidRPr="00304D89">
        <w:rPr>
          <w:sz w:val="24"/>
          <w:szCs w:val="24"/>
        </w:rPr>
        <w:t>р</w:t>
      </w:r>
      <w:r w:rsidR="00644280" w:rsidRPr="00304D89">
        <w:rPr>
          <w:sz w:val="24"/>
          <w:szCs w:val="24"/>
        </w:rPr>
        <w:t xml:space="preserve">ешением </w:t>
      </w:r>
      <w:r w:rsidR="007E3439" w:rsidRPr="00304D89">
        <w:rPr>
          <w:sz w:val="24"/>
          <w:szCs w:val="24"/>
        </w:rPr>
        <w:t>Со</w:t>
      </w:r>
      <w:r w:rsidRPr="00304D89">
        <w:rPr>
          <w:sz w:val="24"/>
          <w:szCs w:val="24"/>
        </w:rPr>
        <w:t>брани</w:t>
      </w:r>
      <w:r w:rsidR="00841B6C">
        <w:rPr>
          <w:sz w:val="24"/>
          <w:szCs w:val="24"/>
        </w:rPr>
        <w:t>ем</w:t>
      </w:r>
      <w:r w:rsidR="007E3439" w:rsidRPr="00304D89">
        <w:rPr>
          <w:sz w:val="24"/>
          <w:szCs w:val="24"/>
        </w:rPr>
        <w:t xml:space="preserve"> депутатов  Первомайского сельсовета</w:t>
      </w:r>
    </w:p>
    <w:p w:rsidR="007E3439" w:rsidRPr="00304D89" w:rsidRDefault="007E3439" w:rsidP="007E3439">
      <w:pPr>
        <w:pStyle w:val="a5"/>
        <w:rPr>
          <w:rFonts w:ascii="Times New Roman" w:hAnsi="Times New Roman" w:cs="Times New Roman"/>
        </w:rPr>
      </w:pPr>
      <w:r w:rsidRPr="00304D89">
        <w:rPr>
          <w:rFonts w:ascii="Times New Roman" w:hAnsi="Times New Roman" w:cs="Times New Roman"/>
        </w:rPr>
        <w:t xml:space="preserve">           </w:t>
      </w:r>
      <w:r w:rsidR="00304D89" w:rsidRPr="00304D89">
        <w:rPr>
          <w:rFonts w:ascii="Times New Roman" w:hAnsi="Times New Roman" w:cs="Times New Roman"/>
        </w:rPr>
        <w:t xml:space="preserve">                               </w:t>
      </w:r>
      <w:r w:rsidR="00304D89">
        <w:rPr>
          <w:rFonts w:ascii="Times New Roman" w:hAnsi="Times New Roman" w:cs="Times New Roman"/>
        </w:rPr>
        <w:t xml:space="preserve">                                                           </w:t>
      </w:r>
      <w:r w:rsidR="00304D89" w:rsidRPr="00304D89">
        <w:rPr>
          <w:rFonts w:ascii="Times New Roman" w:hAnsi="Times New Roman" w:cs="Times New Roman"/>
        </w:rPr>
        <w:t xml:space="preserve"> </w:t>
      </w:r>
      <w:r w:rsidRPr="00304D89">
        <w:rPr>
          <w:rFonts w:ascii="Times New Roman" w:hAnsi="Times New Roman" w:cs="Times New Roman"/>
        </w:rPr>
        <w:t xml:space="preserve">Поныровского района </w:t>
      </w:r>
      <w:proofErr w:type="gramStart"/>
      <w:r w:rsidRPr="00304D89">
        <w:rPr>
          <w:rFonts w:ascii="Times New Roman" w:hAnsi="Times New Roman" w:cs="Times New Roman"/>
        </w:rPr>
        <w:t>Курской</w:t>
      </w:r>
      <w:proofErr w:type="gramEnd"/>
      <w:r w:rsidRPr="00304D89">
        <w:rPr>
          <w:rFonts w:ascii="Times New Roman" w:hAnsi="Times New Roman" w:cs="Times New Roman"/>
        </w:rPr>
        <w:t xml:space="preserve">  </w:t>
      </w:r>
    </w:p>
    <w:p w:rsidR="007E3439" w:rsidRPr="00304D89" w:rsidRDefault="007E3439" w:rsidP="007E3439">
      <w:pPr>
        <w:pStyle w:val="a5"/>
        <w:rPr>
          <w:rFonts w:ascii="Times New Roman" w:hAnsi="Times New Roman" w:cs="Times New Roman"/>
        </w:rPr>
      </w:pPr>
      <w:r w:rsidRPr="00304D89">
        <w:rPr>
          <w:rFonts w:ascii="Times New Roman" w:hAnsi="Times New Roman" w:cs="Times New Roman"/>
        </w:rPr>
        <w:t xml:space="preserve">                                          </w:t>
      </w:r>
      <w:r w:rsidR="00304D89">
        <w:rPr>
          <w:rFonts w:ascii="Times New Roman" w:hAnsi="Times New Roman" w:cs="Times New Roman"/>
        </w:rPr>
        <w:t xml:space="preserve">                                                           </w:t>
      </w:r>
      <w:r w:rsidRPr="00304D89">
        <w:rPr>
          <w:rFonts w:ascii="Times New Roman" w:hAnsi="Times New Roman" w:cs="Times New Roman"/>
        </w:rPr>
        <w:t xml:space="preserve"> области</w:t>
      </w:r>
    </w:p>
    <w:p w:rsidR="007E3439" w:rsidRDefault="00F611B2" w:rsidP="007E3439">
      <w:pPr>
        <w:pStyle w:val="21"/>
        <w:shd w:val="clear" w:color="auto" w:fill="auto"/>
        <w:spacing w:before="0" w:after="721" w:line="270" w:lineRule="exact"/>
        <w:ind w:left="6120" w:firstLine="0"/>
      </w:pPr>
      <w:r>
        <w:t>28.09.2018г.</w:t>
      </w:r>
      <w:r w:rsidR="007E3439">
        <w:t xml:space="preserve"> № </w:t>
      </w:r>
      <w:r>
        <w:t>79</w:t>
      </w:r>
    </w:p>
    <w:p w:rsidR="00B4019E" w:rsidRDefault="00B4019E" w:rsidP="007E3439">
      <w:pPr>
        <w:pStyle w:val="21"/>
        <w:shd w:val="clear" w:color="auto" w:fill="auto"/>
        <w:spacing w:before="0" w:after="281" w:line="322" w:lineRule="exact"/>
        <w:ind w:left="6120" w:right="120" w:firstLine="0"/>
        <w:jc w:val="left"/>
      </w:pPr>
    </w:p>
    <w:p w:rsidR="00B4019E" w:rsidRDefault="00644280">
      <w:pPr>
        <w:pStyle w:val="30"/>
        <w:shd w:val="clear" w:color="auto" w:fill="auto"/>
        <w:spacing w:before="0" w:after="0" w:line="322" w:lineRule="exact"/>
        <w:ind w:left="20"/>
      </w:pPr>
      <w:r>
        <w:t>Положение</w:t>
      </w:r>
    </w:p>
    <w:p w:rsidR="00B4019E" w:rsidRDefault="00644280">
      <w:pPr>
        <w:pStyle w:val="30"/>
        <w:shd w:val="clear" w:color="auto" w:fill="auto"/>
        <w:spacing w:before="0" w:after="0" w:line="322" w:lineRule="exact"/>
        <w:ind w:left="20"/>
      </w:pPr>
      <w:r>
        <w:t xml:space="preserve">об инвестиционной деятельности на территории муниципального образования </w:t>
      </w:r>
      <w:r w:rsidR="0006432F">
        <w:t>«Первомайский сельсовет»</w:t>
      </w:r>
      <w:r>
        <w:t xml:space="preserve"> </w:t>
      </w:r>
      <w:r w:rsidR="0006432F">
        <w:t>Поныров</w:t>
      </w:r>
      <w:r>
        <w:t xml:space="preserve">ского района </w:t>
      </w:r>
      <w:r w:rsidR="0006432F">
        <w:t>Кур</w:t>
      </w:r>
      <w:r>
        <w:t>ской</w:t>
      </w:r>
    </w:p>
    <w:p w:rsidR="00B4019E" w:rsidRDefault="00644280">
      <w:pPr>
        <w:pStyle w:val="30"/>
        <w:shd w:val="clear" w:color="auto" w:fill="auto"/>
        <w:spacing w:before="0" w:after="161" w:line="322" w:lineRule="exact"/>
        <w:ind w:left="20"/>
      </w:pPr>
      <w:r>
        <w:t>области</w:t>
      </w:r>
    </w:p>
    <w:p w:rsidR="00B4019E" w:rsidRDefault="00644280">
      <w:pPr>
        <w:pStyle w:val="30"/>
        <w:numPr>
          <w:ilvl w:val="0"/>
          <w:numId w:val="2"/>
        </w:numPr>
        <w:shd w:val="clear" w:color="auto" w:fill="auto"/>
        <w:tabs>
          <w:tab w:val="left" w:pos="4569"/>
        </w:tabs>
        <w:spacing w:before="0" w:after="126" w:line="270" w:lineRule="exact"/>
        <w:ind w:left="4300"/>
        <w:jc w:val="left"/>
      </w:pPr>
      <w:r>
        <w:t>Общие положения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left="20" w:right="120" w:firstLine="740"/>
      </w:pPr>
      <w:proofErr w:type="gramStart"/>
      <w:r>
        <w:t>Настоящее Положение об инвестиционной деятельности на территории муниципального образования</w:t>
      </w:r>
      <w:r w:rsidR="0006432F">
        <w:t xml:space="preserve"> «</w:t>
      </w:r>
      <w:r w:rsidR="00F9188E">
        <w:t>Первомайский сельсовет</w:t>
      </w:r>
      <w:r w:rsidR="0006432F">
        <w:t>»</w:t>
      </w:r>
      <w:r w:rsidR="00F9188E">
        <w:t xml:space="preserve">  Поныровского района Курской области</w:t>
      </w:r>
      <w:r>
        <w:t xml:space="preserve"> (далее - Положение) регулирует правоотношения между органами местного самоуправления муниципального образования</w:t>
      </w:r>
      <w:r w:rsidR="0006432F">
        <w:t xml:space="preserve"> «</w:t>
      </w:r>
      <w:r w:rsidR="00F9188E">
        <w:t>Первомайский сельсовет</w:t>
      </w:r>
      <w:r w:rsidR="0006432F">
        <w:t>»</w:t>
      </w:r>
      <w:r w:rsidR="00F9188E">
        <w:t xml:space="preserve">  Поныровского района Курской области</w:t>
      </w:r>
      <w:r>
        <w:t xml:space="preserve"> и гражданами, юридическим</w:t>
      </w:r>
      <w:r w:rsidR="00304D89">
        <w:t>и</w:t>
      </w:r>
      <w:r>
        <w:t xml:space="preserve"> лицами в связи с осуществлением ими инвест</w:t>
      </w:r>
      <w:r w:rsidRPr="00304D89">
        <w:rPr>
          <w:rStyle w:val="1"/>
          <w:u w:val="none"/>
        </w:rPr>
        <w:t>ици</w:t>
      </w:r>
      <w:r>
        <w:t>онной деятельности в форме капитальных вложений, гарантирование прав субъектов инвестиционной деятельности, формы и методы участия органов местного самоуправления в инвестиционной</w:t>
      </w:r>
      <w:proofErr w:type="gramEnd"/>
      <w:r>
        <w:t xml:space="preserve"> деятельности.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518"/>
        </w:tabs>
        <w:spacing w:before="0" w:after="0" w:line="322" w:lineRule="exact"/>
        <w:ind w:left="20" w:right="120" w:firstLine="740"/>
      </w:pPr>
      <w:proofErr w:type="gramStart"/>
      <w:r>
        <w:t>Инвестиционная деятельность на территории муниципального образования</w:t>
      </w:r>
      <w:r w:rsidR="0006432F">
        <w:t xml:space="preserve"> «</w:t>
      </w:r>
      <w:r w:rsidR="00F9188E">
        <w:t>Первомайский сельсовет</w:t>
      </w:r>
      <w:r w:rsidR="0006432F">
        <w:t>»</w:t>
      </w:r>
      <w:r w:rsidR="00F9188E">
        <w:t xml:space="preserve">  Поныровского района Курской области</w:t>
      </w:r>
      <w:r>
        <w:t xml:space="preserve"> (далее - муниципальное образование) осуществляется в соответствии с Федеральным законом от 06.10.2003 </w:t>
      </w:r>
      <w:r>
        <w:rPr>
          <w:lang w:val="en-US"/>
        </w:rPr>
        <w:t>N</w:t>
      </w:r>
      <w:r>
        <w:t>131-Ф3 «Об об</w:t>
      </w:r>
      <w:r w:rsidRPr="00304D89">
        <w:rPr>
          <w:rStyle w:val="1"/>
          <w:u w:val="none"/>
        </w:rPr>
        <w:t>щи</w:t>
      </w:r>
      <w:r>
        <w:t>х при</w:t>
      </w:r>
      <w:r w:rsidRPr="00304D89">
        <w:rPr>
          <w:rStyle w:val="1"/>
          <w:u w:val="none"/>
        </w:rPr>
        <w:t>нци</w:t>
      </w:r>
      <w:r>
        <w:t>пах организации местного самоуправления в Российской Федерации», Федеральным законом от 25 февраля 1999 года № 39-Ф3 «Об инвестиционной деятельности в Российской Федерации, осуществляемой в форме капитальных вложений», областным законом от 23 декабря 2002 года № 95-з</w:t>
      </w:r>
      <w:proofErr w:type="gramEnd"/>
      <w:r>
        <w:t xml:space="preserve"> «О государственной поддержке инвест</w:t>
      </w:r>
      <w:r w:rsidRPr="00304D89">
        <w:rPr>
          <w:rStyle w:val="1"/>
          <w:u w:val="none"/>
        </w:rPr>
        <w:t>ици</w:t>
      </w:r>
      <w:r>
        <w:t xml:space="preserve">онной деятельности на территории </w:t>
      </w:r>
      <w:r w:rsidR="0006432F">
        <w:t>Кур</w:t>
      </w:r>
      <w:r>
        <w:t>ской области»</w:t>
      </w:r>
      <w:r w:rsidR="00304D89">
        <w:t>.</w:t>
      </w:r>
      <w:r>
        <w:t xml:space="preserve"> </w:t>
      </w:r>
      <w:r w:rsidR="00304D89">
        <w:rPr>
          <w:color w:val="FF0000"/>
          <w:u w:val="single"/>
        </w:rPr>
        <w:t xml:space="preserve"> 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599"/>
        </w:tabs>
        <w:spacing w:before="0" w:after="0" w:line="322" w:lineRule="exact"/>
        <w:ind w:left="20" w:right="120" w:firstLine="740"/>
      </w:pPr>
      <w:r>
        <w:t>Действие настоящего Положения распространяется на отношения, возникающие при регулировании инвестиционной деятельности на территории муниципального образования, осуществляемые следующими субъектами инвестиционной деятельности: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724"/>
        </w:tabs>
        <w:spacing w:before="0" w:after="0" w:line="322" w:lineRule="exact"/>
        <w:ind w:left="20" w:right="120" w:firstLine="740"/>
      </w:pPr>
      <w:r>
        <w:t>Если в результате инвест</w:t>
      </w:r>
      <w:r w:rsidRPr="00304D89">
        <w:rPr>
          <w:rStyle w:val="1"/>
          <w:u w:val="none"/>
        </w:rPr>
        <w:t>ици</w:t>
      </w:r>
      <w:r>
        <w:t>онной деятельности создаются дополнительные рабочие места - от 10 человек и более.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610"/>
        </w:tabs>
        <w:spacing w:before="0" w:after="0" w:line="322" w:lineRule="exact"/>
        <w:ind w:left="20" w:firstLine="740"/>
      </w:pPr>
      <w:proofErr w:type="gramStart"/>
      <w:r>
        <w:t>Инвестирующими собственные и заемные средства (капитальные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вложения) в реконструкцию и ремонт муниципальных объектов.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526"/>
        </w:tabs>
        <w:spacing w:before="0" w:after="0" w:line="322" w:lineRule="exact"/>
        <w:ind w:left="20" w:firstLine="680"/>
      </w:pPr>
      <w:r>
        <w:t>Объем инвест</w:t>
      </w:r>
      <w:r w:rsidRPr="00304D89">
        <w:rPr>
          <w:rStyle w:val="1"/>
          <w:u w:val="none"/>
        </w:rPr>
        <w:t>ици</w:t>
      </w:r>
      <w:r>
        <w:t>й должен составлять от 500 тыс. рублей и выше.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80"/>
      </w:pPr>
      <w:proofErr w:type="gramStart"/>
      <w:r>
        <w:t>Реализующими</w:t>
      </w:r>
      <w:proofErr w:type="gramEnd"/>
      <w:r>
        <w:t xml:space="preserve"> инвестиционную деятельность в виде капитальных вложений.</w:t>
      </w:r>
    </w:p>
    <w:p w:rsidR="00B4019E" w:rsidRDefault="00644280">
      <w:pPr>
        <w:pStyle w:val="21"/>
        <w:numPr>
          <w:ilvl w:val="2"/>
          <w:numId w:val="2"/>
        </w:numPr>
        <w:shd w:val="clear" w:color="auto" w:fill="auto"/>
        <w:tabs>
          <w:tab w:val="left" w:pos="1426"/>
        </w:tabs>
        <w:spacing w:before="0" w:after="341" w:line="322" w:lineRule="exact"/>
        <w:ind w:left="20" w:right="20" w:firstLine="680"/>
      </w:pPr>
      <w:proofErr w:type="gramStart"/>
      <w:r>
        <w:t xml:space="preserve">Банки, инвестиционные институты, страховые компании и другие </w:t>
      </w:r>
      <w:r>
        <w:lastRenderedPageBreak/>
        <w:t>кредитные учреждения при вложении средств в инвестиционные проекты организаций, в том числе в социально значимые для муниципального образования проекты; банки при проведении лизинговых операций и кредитовании сроком не менее одного года, если указанные средства направлены на инвестиции в основные фонды предприятий отраслей материального производства.</w:t>
      </w:r>
      <w:proofErr w:type="gramEnd"/>
    </w:p>
    <w:p w:rsidR="00B4019E" w:rsidRDefault="0064428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428"/>
        </w:tabs>
        <w:spacing w:before="0" w:after="301" w:line="270" w:lineRule="exact"/>
        <w:ind w:left="4140" w:firstLine="0"/>
      </w:pPr>
      <w:bookmarkStart w:id="1" w:name="bookmark0"/>
      <w:r>
        <w:t>Основные понятия.</w:t>
      </w:r>
      <w:bookmarkEnd w:id="1"/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680"/>
      </w:pPr>
      <w:r>
        <w:t>Для целей настоящего Положения используются следующие основные понятия: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инвестиции</w:t>
      </w:r>
      <w: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инвестиционная деятельность</w:t>
      </w:r>
      <w:r>
        <w:t xml:space="preserve"> - вложение инвест</w:t>
      </w:r>
      <w:r>
        <w:rPr>
          <w:rStyle w:val="1"/>
        </w:rPr>
        <w:t>ици</w:t>
      </w:r>
      <w:r>
        <w:t>й и осуществление практических действий в целях получения прибыли и (или) достижения иного полезного эффекта;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инвесторы</w:t>
      </w:r>
      <w:r>
        <w:t xml:space="preserve"> - субъекты инвестиционной деятельности, осуществляющие вложение собственных, заемных и (или) привлеченных средств, в форме инвестиций и обеспечивающие их целевое использование;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инвестиционный проект</w:t>
      </w:r>
      <w: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субъект инвестиционной деятельности</w:t>
      </w:r>
      <w: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участники, осуществляющие инвестиционную деятельность в форме капитальных вложений;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муниципальная собственность</w:t>
      </w:r>
      <w:r>
        <w:t xml:space="preserve"> - это собственность муниципального образования</w:t>
      </w:r>
      <w:r w:rsidR="00047F4F">
        <w:t xml:space="preserve"> «</w:t>
      </w:r>
      <w:r w:rsidR="00F9188E">
        <w:t>Первомайский сельсовет</w:t>
      </w:r>
      <w:r w:rsidR="00047F4F">
        <w:t>»</w:t>
      </w:r>
      <w:r w:rsidR="00F9188E">
        <w:t xml:space="preserve">  Поныровского района Курской области</w:t>
      </w:r>
      <w:r>
        <w:t>;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680"/>
      </w:pPr>
      <w:r>
        <w:rPr>
          <w:rStyle w:val="1"/>
        </w:rPr>
        <w:t>срок окупаемости инвестиционного проекта</w:t>
      </w:r>
      <w: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B4019E" w:rsidRDefault="00644280">
      <w:pPr>
        <w:pStyle w:val="21"/>
        <w:shd w:val="clear" w:color="auto" w:fill="auto"/>
        <w:spacing w:before="0" w:after="341" w:line="322" w:lineRule="exact"/>
        <w:ind w:left="20" w:right="20" w:firstLine="720"/>
      </w:pPr>
      <w:r>
        <w:t>Иные понятия и термины, используемые в настоящем Положении, применяются в значениях, установленных федеральным и областным законодательством.</w:t>
      </w:r>
    </w:p>
    <w:p w:rsidR="00B4019E" w:rsidRDefault="0064428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63"/>
        </w:tabs>
        <w:spacing w:before="0" w:after="301" w:line="270" w:lineRule="exact"/>
        <w:ind w:left="2280" w:firstLine="0"/>
      </w:pPr>
      <w:bookmarkStart w:id="2" w:name="bookmark1"/>
      <w:r>
        <w:t>Полномочия органов местного самоуправления</w:t>
      </w:r>
      <w:bookmarkEnd w:id="2"/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720"/>
      </w:pPr>
      <w:r>
        <w:t>К полномочиям Со</w:t>
      </w:r>
      <w:r w:rsidR="00304D89">
        <w:t>брания</w:t>
      </w:r>
      <w:r>
        <w:t xml:space="preserve"> депутатов </w:t>
      </w:r>
      <w:r w:rsidR="00F9188E">
        <w:t>Первомайского сельсовета Поныровского района Курской области</w:t>
      </w:r>
      <w:r>
        <w:t xml:space="preserve"> </w:t>
      </w:r>
      <w:r w:rsidR="00047F4F">
        <w:t xml:space="preserve"> </w:t>
      </w:r>
      <w:r>
        <w:t xml:space="preserve"> относятся: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</w:pPr>
      <w:r>
        <w:t xml:space="preserve">принятие нормативных правовых актов в области инвестиционной </w:t>
      </w:r>
      <w:r>
        <w:lastRenderedPageBreak/>
        <w:t>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720"/>
      </w:pPr>
      <w:r>
        <w:t>установление льгот по арендной плате за земельные участки, являющиеся муниципальной собственностью муниципального образования для субъектов инвестиционной 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720"/>
      </w:pPr>
      <w:r>
        <w:t>установление льгот по уплате арендной платы за пользование имуществом, являющимся собственностью муниципального образования для субъектов инвестиционной 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</w:pPr>
      <w:r>
        <w:t>установление льгот по уплате местных налогов для субъектов инвестиционной деятельности.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22" w:lineRule="exact"/>
        <w:ind w:left="20" w:firstLine="720"/>
      </w:pPr>
      <w:r>
        <w:t xml:space="preserve">осуществление контроля за целевым использованием </w:t>
      </w:r>
      <w:proofErr w:type="gramStart"/>
      <w:r>
        <w:t>предоставленных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льгот.</w:t>
      </w:r>
    </w:p>
    <w:p w:rsidR="00B4019E" w:rsidRDefault="00841B6C">
      <w:pPr>
        <w:pStyle w:val="21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left="20" w:right="20" w:firstLine="720"/>
      </w:pPr>
      <w:r>
        <w:t>К</w:t>
      </w:r>
      <w:r w:rsidR="00644280">
        <w:t xml:space="preserve"> полномочиям Администрации муниципального образования «</w:t>
      </w:r>
      <w:r w:rsidR="00047F4F">
        <w:t>Первомай</w:t>
      </w:r>
      <w:r w:rsidR="00644280">
        <w:t xml:space="preserve">ский </w:t>
      </w:r>
      <w:r w:rsidR="00047F4F">
        <w:t>сельсовет</w:t>
      </w:r>
      <w:r w:rsidR="00644280">
        <w:t xml:space="preserve">» </w:t>
      </w:r>
      <w:r>
        <w:t xml:space="preserve">Поныровского района </w:t>
      </w:r>
      <w:r w:rsidR="00047F4F">
        <w:t>Курской области</w:t>
      </w:r>
      <w:r w:rsidR="00644280">
        <w:t>, относятся: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20"/>
      </w:pPr>
      <w:r>
        <w:t>разработка и принятие в пределах своей компетенции нормативных правовых актов в области инвестиционной деятельности;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20"/>
      </w:pPr>
      <w:r>
        <w:t>создание благоприятных условий для привлечения инвестиций на территорию муниципального образования;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</w:pPr>
      <w:r>
        <w:t>рассмотрение обращений субъектов инвестиционной деятельности и принятие решения о предоставлении им муниципальной поддержки на условиях, предусмотренных нормативными правовыми актами муниципального образования;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720"/>
      </w:pPr>
      <w:r>
        <w:t xml:space="preserve">заключение с субъектами инвестиционной деятельности договоров, предусмотренных нормативными правовыми актами </w:t>
      </w:r>
      <w:r w:rsidR="00047F4F">
        <w:t>Собрания</w:t>
      </w:r>
      <w:r>
        <w:t xml:space="preserve"> депутатов;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2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субъектами инвестиционной деятельности договоров и за реализацией инвестиционных проектов;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341" w:line="322" w:lineRule="exact"/>
        <w:ind w:left="20" w:firstLine="720"/>
      </w:pPr>
      <w:r>
        <w:t>иные полномочия, не отнесенные к компетенции Со</w:t>
      </w:r>
      <w:r w:rsidR="00047F4F">
        <w:t>брания</w:t>
      </w:r>
      <w:r>
        <w:t xml:space="preserve"> депутатов.</w:t>
      </w:r>
    </w:p>
    <w:p w:rsidR="00B4019E" w:rsidRDefault="0064428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 w:line="270" w:lineRule="exact"/>
        <w:ind w:left="60" w:firstLine="0"/>
        <w:jc w:val="center"/>
      </w:pPr>
      <w:bookmarkStart w:id="3" w:name="bookmark2"/>
      <w:r>
        <w:t>Направления инвестиционной деятельности</w:t>
      </w:r>
      <w:bookmarkEnd w:id="3"/>
    </w:p>
    <w:p w:rsidR="00B4019E" w:rsidRDefault="00644280">
      <w:pPr>
        <w:pStyle w:val="21"/>
        <w:shd w:val="clear" w:color="auto" w:fill="auto"/>
        <w:spacing w:before="0" w:after="0" w:line="322" w:lineRule="exact"/>
        <w:ind w:right="40" w:firstLine="720"/>
      </w:pPr>
      <w:r>
        <w:t>К направлениям инвестиционной деятельности на территории муниципального образования относятся: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22" w:lineRule="exact"/>
        <w:ind w:firstLine="720"/>
      </w:pPr>
      <w:r>
        <w:t>Выращивание тепличных овощей в промышленных масштабах.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22" w:lineRule="exact"/>
        <w:ind w:firstLine="720"/>
      </w:pPr>
      <w:r>
        <w:t>Разведение скота и птицы;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Производство пищевых продуктов и напитков;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Перерабатывающее производство;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Производство строительных и отделочных материалов;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 w:line="322" w:lineRule="exact"/>
        <w:ind w:firstLine="720"/>
      </w:pPr>
      <w:r>
        <w:t xml:space="preserve">Текстильное и </w:t>
      </w:r>
      <w:r>
        <w:rPr>
          <w:rStyle w:val="1"/>
        </w:rPr>
        <w:t>шв</w:t>
      </w:r>
      <w:r>
        <w:t>ейное производство;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Производство кожи, изделий из кожи и производство обуви;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 w:line="322" w:lineRule="exact"/>
        <w:ind w:firstLine="720"/>
      </w:pPr>
      <w:r>
        <w:t>Обработка древесины и производство изделий из дерева;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320"/>
        </w:tabs>
        <w:spacing w:before="0" w:after="0" w:line="322" w:lineRule="exact"/>
        <w:ind w:right="40" w:firstLine="720"/>
      </w:pPr>
      <w:r>
        <w:t>Целлюлозно-бумажное производство; издательская и полиграфическая деятельность;</w:t>
      </w:r>
    </w:p>
    <w:p w:rsidR="00B4019E" w:rsidRDefault="00644280">
      <w:pPr>
        <w:pStyle w:val="21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резиновых и пластмассовых изделий;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прочих неметаллических минеральных продуктов;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Металлургическое производство;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готовых металлических изделий;</w:t>
      </w:r>
    </w:p>
    <w:p w:rsidR="00B4019E" w:rsidRDefault="00644280" w:rsidP="00047F4F">
      <w:pPr>
        <w:pStyle w:val="21"/>
        <w:numPr>
          <w:ilvl w:val="0"/>
          <w:numId w:val="4"/>
        </w:numPr>
        <w:shd w:val="clear" w:color="auto" w:fill="auto"/>
        <w:tabs>
          <w:tab w:val="left" w:pos="1666"/>
        </w:tabs>
        <w:spacing w:before="0" w:after="0" w:line="322" w:lineRule="exact"/>
        <w:ind w:right="40" w:firstLine="720"/>
        <w:jc w:val="left"/>
      </w:pPr>
      <w:proofErr w:type="gramStart"/>
      <w:r>
        <w:t xml:space="preserve">Производство машин и оборудования (сельскохозяйственное, транспортное, строительное, торговое, складское, водоснабжения и канализации, </w:t>
      </w:r>
      <w:r>
        <w:lastRenderedPageBreak/>
        <w:t>санитарно-гигиеническое оборудование и т.д.);</w:t>
      </w:r>
      <w:proofErr w:type="gramEnd"/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 w:line="322" w:lineRule="exact"/>
        <w:ind w:right="40" w:firstLine="720"/>
      </w:pPr>
      <w:r>
        <w:t>Производство электрооборудования, электронного и оптического оборудования.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20"/>
      </w:pPr>
      <w:r>
        <w:t>Производство транспортных средств и оборудования.</w:t>
      </w:r>
    </w:p>
    <w:p w:rsidR="00B4019E" w:rsidRDefault="00644280">
      <w:pPr>
        <w:pStyle w:val="21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341" w:line="322" w:lineRule="exact"/>
        <w:ind w:firstLine="720"/>
      </w:pPr>
      <w:r>
        <w:t>Производство мебели и прочей продукции, обработка вторичного сырья.</w:t>
      </w:r>
    </w:p>
    <w:p w:rsidR="00B4019E" w:rsidRDefault="00644280">
      <w:pPr>
        <w:pStyle w:val="11"/>
        <w:keepNext/>
        <w:keepLines/>
        <w:shd w:val="clear" w:color="auto" w:fill="auto"/>
        <w:spacing w:before="0" w:after="301" w:line="270" w:lineRule="exact"/>
        <w:ind w:left="2180" w:firstLine="0"/>
      </w:pPr>
      <w:bookmarkStart w:id="4" w:name="bookmark3"/>
      <w:r>
        <w:t>5. Формы поддержки инвестиционной деятельности.</w:t>
      </w:r>
      <w:bookmarkEnd w:id="4"/>
    </w:p>
    <w:p w:rsidR="00B4019E" w:rsidRDefault="00644280">
      <w:pPr>
        <w:pStyle w:val="21"/>
        <w:numPr>
          <w:ilvl w:val="0"/>
          <w:numId w:val="5"/>
        </w:numPr>
        <w:shd w:val="clear" w:color="auto" w:fill="auto"/>
        <w:tabs>
          <w:tab w:val="left" w:pos="1325"/>
        </w:tabs>
        <w:spacing w:before="0" w:after="0" w:line="322" w:lineRule="exact"/>
        <w:ind w:right="40" w:firstLine="720"/>
      </w:pPr>
      <w:r>
        <w:t>Создание на территории муниципального образования благоприятных условий для развития инвестиционной деятельности осуществляется путем:</w:t>
      </w:r>
    </w:p>
    <w:p w:rsidR="00B4019E" w:rsidRDefault="00644280">
      <w:pPr>
        <w:pStyle w:val="21"/>
        <w:shd w:val="clear" w:color="auto" w:fill="auto"/>
        <w:tabs>
          <w:tab w:val="left" w:pos="1224"/>
        </w:tabs>
        <w:spacing w:before="0" w:after="0" w:line="322" w:lineRule="exact"/>
        <w:ind w:right="40" w:firstLine="720"/>
      </w:pPr>
      <w:r>
        <w:t>а).</w:t>
      </w:r>
      <w:r>
        <w:tab/>
        <w:t>Освобождения инвестора от арендной платы за земельный участок, являющийся муниципальной собственностью муниципального образования.</w:t>
      </w:r>
    </w:p>
    <w:p w:rsidR="00B4019E" w:rsidRDefault="00644280">
      <w:pPr>
        <w:pStyle w:val="21"/>
        <w:shd w:val="clear" w:color="auto" w:fill="auto"/>
        <w:tabs>
          <w:tab w:val="left" w:pos="1224"/>
        </w:tabs>
        <w:spacing w:before="0" w:after="0" w:line="322" w:lineRule="exact"/>
        <w:ind w:right="40" w:firstLine="720"/>
      </w:pPr>
      <w:r>
        <w:t>б).</w:t>
      </w:r>
      <w:r>
        <w:tab/>
        <w:t>Освобождения инвестора от уплаты арендной платы за пользование имуществом, являющимся муниципальной собственностью муниципального образования.</w:t>
      </w:r>
    </w:p>
    <w:p w:rsidR="00B4019E" w:rsidRDefault="00644280">
      <w:pPr>
        <w:pStyle w:val="21"/>
        <w:shd w:val="clear" w:color="auto" w:fill="auto"/>
        <w:tabs>
          <w:tab w:val="left" w:pos="1013"/>
        </w:tabs>
        <w:spacing w:before="0" w:after="0" w:line="322" w:lineRule="exact"/>
        <w:ind w:firstLine="720"/>
      </w:pPr>
      <w:r>
        <w:t>в)</w:t>
      </w:r>
      <w:r>
        <w:tab/>
        <w:t>Предоставления льгот по уплате местных налогов.</w:t>
      </w:r>
    </w:p>
    <w:p w:rsidR="00B4019E" w:rsidRDefault="00644280">
      <w:pPr>
        <w:pStyle w:val="21"/>
        <w:numPr>
          <w:ilvl w:val="0"/>
          <w:numId w:val="6"/>
        </w:numPr>
        <w:shd w:val="clear" w:color="auto" w:fill="auto"/>
        <w:tabs>
          <w:tab w:val="left" w:pos="1666"/>
        </w:tabs>
        <w:spacing w:before="0" w:after="0" w:line="322" w:lineRule="exact"/>
        <w:ind w:right="40" w:firstLine="720"/>
      </w:pPr>
      <w:r>
        <w:t>Освобождение инвесторов от влияния арендных платежей и предоставления льгот по уплате местных налогов (далее - льготы) устанавливается решением Со</w:t>
      </w:r>
      <w:r w:rsidR="00151B43">
        <w:t>бранием</w:t>
      </w:r>
      <w:r>
        <w:t xml:space="preserve"> депутатов </w:t>
      </w:r>
      <w:r w:rsidR="00F9188E">
        <w:t>Первомайского сельсовета Поныровского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322" w:lineRule="exact"/>
        <w:ind w:firstLine="720"/>
      </w:pPr>
      <w:r>
        <w:t>Оказание методической, информационной и организационной поддержки.</w:t>
      </w:r>
    </w:p>
    <w:p w:rsidR="00B4019E" w:rsidRDefault="00644280">
      <w:pPr>
        <w:pStyle w:val="21"/>
        <w:shd w:val="clear" w:color="auto" w:fill="auto"/>
        <w:spacing w:before="0" w:after="341" w:line="322" w:lineRule="exact"/>
        <w:ind w:firstLine="720"/>
      </w:pPr>
      <w:r>
        <w:t>5.3 Сопровождение инвестиционных проектов.</w:t>
      </w:r>
    </w:p>
    <w:p w:rsidR="00B4019E" w:rsidRDefault="0064428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730"/>
        </w:tabs>
        <w:spacing w:before="0" w:after="301" w:line="270" w:lineRule="exact"/>
        <w:ind w:left="3380" w:firstLine="0"/>
      </w:pPr>
      <w:bookmarkStart w:id="5" w:name="bookmark4"/>
      <w:r>
        <w:t>Условия предоставления льгот</w:t>
      </w:r>
      <w:bookmarkEnd w:id="5"/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114"/>
        </w:tabs>
        <w:spacing w:before="0" w:after="0" w:line="322" w:lineRule="exact"/>
        <w:ind w:right="40" w:firstLine="720"/>
      </w:pPr>
      <w:r>
        <w:t>Право на пользование льготами возникает у субъектов инвест</w:t>
      </w:r>
      <w:r>
        <w:rPr>
          <w:rStyle w:val="1"/>
        </w:rPr>
        <w:t>ици</w:t>
      </w:r>
      <w:r>
        <w:t>онной деятельности с момента принятия решения Со</w:t>
      </w:r>
      <w:r w:rsidR="00151B43">
        <w:t>брания</w:t>
      </w:r>
      <w:r>
        <w:t xml:space="preserve"> депутатов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Поныровского района Курской области</w:t>
      </w:r>
      <w:r>
        <w:t xml:space="preserve"> и заключения с Администрацией муниципального образования «</w:t>
      </w:r>
      <w:r w:rsidR="00151B43">
        <w:t>Первомай</w:t>
      </w:r>
      <w:r>
        <w:t xml:space="preserve">ский </w:t>
      </w:r>
      <w:r w:rsidR="00151B43">
        <w:t>сельсовет</w:t>
      </w:r>
      <w:r>
        <w:t xml:space="preserve">» </w:t>
      </w:r>
      <w:r w:rsidR="00151B43">
        <w:t>Кур</w:t>
      </w:r>
      <w:r>
        <w:t>ской области договора об инвестиционной деятельности, если иное не указано в договоре (приложение 2 к Положению). Договор может быть дополнен другими статьями в зависимости от обстоятельств.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540"/>
      </w:pPr>
      <w:r>
        <w:t>Субъекты инвестиционной деятельности должны быть зарегистрированы на территории муниципального образования.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40"/>
      </w:pPr>
      <w:r>
        <w:t xml:space="preserve">Уровень минимальной </w:t>
      </w:r>
      <w:proofErr w:type="gramStart"/>
      <w:r>
        <w:t>оплаты труда работников субъектов инвест</w:t>
      </w:r>
      <w:r w:rsidRPr="007C6895">
        <w:rPr>
          <w:rStyle w:val="1"/>
          <w:u w:val="none"/>
        </w:rPr>
        <w:t>ици</w:t>
      </w:r>
      <w:r>
        <w:t>онной деятельности</w:t>
      </w:r>
      <w:proofErr w:type="gramEnd"/>
      <w:r>
        <w:t xml:space="preserve"> должен быть не ниже минимального уровня оплаты труда, установленного в </w:t>
      </w:r>
      <w:r w:rsidR="00151B43">
        <w:t>Кур</w:t>
      </w:r>
      <w:r>
        <w:t>ской области.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540"/>
      </w:pPr>
      <w:r>
        <w:t>Установленные льготы предоставляются при условии целевого использования высвобождаемых средств.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540"/>
      </w:pPr>
      <w:r>
        <w:t>Перечень необходимых документов, документально подтверждающих основания для получения льгот, связанных с инвестиционной деятельностью, содержится в Порядке предоставления льгот и форм поддержки по инвестиционной деятельности (приложение 1 к Положению).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</w:pPr>
      <w:r>
        <w:t>Льготы субъектам инвест</w:t>
      </w:r>
      <w:r w:rsidRPr="007C6895">
        <w:rPr>
          <w:rStyle w:val="1"/>
          <w:u w:val="none"/>
        </w:rPr>
        <w:t>ици</w:t>
      </w:r>
      <w:r>
        <w:t>онной деятельности не могут быть предоставлены в случае:</w:t>
      </w:r>
    </w:p>
    <w:p w:rsidR="00B4019E" w:rsidRDefault="00644280">
      <w:pPr>
        <w:pStyle w:val="21"/>
        <w:shd w:val="clear" w:color="auto" w:fill="auto"/>
        <w:tabs>
          <w:tab w:val="left" w:pos="894"/>
        </w:tabs>
        <w:spacing w:before="0" w:after="0" w:line="322" w:lineRule="exact"/>
        <w:ind w:left="20" w:right="20" w:firstLine="540"/>
      </w:pPr>
      <w:r>
        <w:lastRenderedPageBreak/>
        <w:t>а)</w:t>
      </w:r>
      <w:r>
        <w:tab/>
        <w:t>наличия задолженности по налоговым и неналоговым платежам в бюджеты всех уровней и во внебюджетные фонды;</w:t>
      </w:r>
    </w:p>
    <w:p w:rsidR="00B4019E" w:rsidRDefault="00644280">
      <w:pPr>
        <w:pStyle w:val="21"/>
        <w:shd w:val="clear" w:color="auto" w:fill="auto"/>
        <w:tabs>
          <w:tab w:val="left" w:pos="858"/>
        </w:tabs>
        <w:spacing w:before="0" w:after="0" w:line="322" w:lineRule="exact"/>
        <w:ind w:left="20" w:firstLine="540"/>
      </w:pPr>
      <w:r>
        <w:t>б)</w:t>
      </w:r>
      <w:r>
        <w:tab/>
        <w:t>наличия задолженности по коммунальным платежам;</w:t>
      </w:r>
    </w:p>
    <w:p w:rsidR="00B4019E" w:rsidRDefault="00644280">
      <w:pPr>
        <w:pStyle w:val="21"/>
        <w:shd w:val="clear" w:color="auto" w:fill="auto"/>
        <w:tabs>
          <w:tab w:val="left" w:pos="855"/>
        </w:tabs>
        <w:spacing w:before="0" w:after="0" w:line="322" w:lineRule="exact"/>
        <w:ind w:left="20" w:right="20" w:firstLine="540"/>
      </w:pPr>
      <w:r>
        <w:t>в)</w:t>
      </w:r>
      <w:r>
        <w:tab/>
        <w:t>массового высвобождения работников субъекта инвестиционной деятельности в результате реализации мероприятий, связанных с осуществлением внедренческой и инвестиционной деятельности;</w:t>
      </w:r>
    </w:p>
    <w:p w:rsidR="00B4019E" w:rsidRDefault="00644280">
      <w:pPr>
        <w:pStyle w:val="21"/>
        <w:shd w:val="clear" w:color="auto" w:fill="auto"/>
        <w:tabs>
          <w:tab w:val="left" w:pos="879"/>
        </w:tabs>
        <w:spacing w:before="0" w:after="0" w:line="322" w:lineRule="exact"/>
        <w:ind w:left="20" w:right="20" w:firstLine="540"/>
      </w:pPr>
      <w:r>
        <w:t>г)</w:t>
      </w:r>
      <w:r>
        <w:tab/>
        <w:t>нахождения субъекта инвестиционной деятельности в процессе ликвидации, на стадии реорганизации или банкротства;</w:t>
      </w:r>
    </w:p>
    <w:p w:rsidR="00B4019E" w:rsidRDefault="00644280">
      <w:pPr>
        <w:pStyle w:val="21"/>
        <w:shd w:val="clear" w:color="auto" w:fill="auto"/>
        <w:tabs>
          <w:tab w:val="left" w:pos="990"/>
        </w:tabs>
        <w:spacing w:before="0" w:after="0" w:line="322" w:lineRule="exact"/>
        <w:ind w:left="20" w:right="20" w:firstLine="540"/>
      </w:pPr>
      <w:r>
        <w:t>д)</w:t>
      </w:r>
      <w:r>
        <w:tab/>
        <w:t>непредставления необходимых документов в соответствии с настоящим Положением.</w:t>
      </w:r>
    </w:p>
    <w:p w:rsidR="00B4019E" w:rsidRDefault="00644280" w:rsidP="00151B43">
      <w:pPr>
        <w:pStyle w:val="21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540"/>
        <w:jc w:val="left"/>
      </w:pPr>
      <w:proofErr w:type="gramStart"/>
      <w:r>
        <w:t>Контроль за</w:t>
      </w:r>
      <w:proofErr w:type="gramEnd"/>
      <w:r>
        <w:t xml:space="preserve"> целевым использованием предоставленных льгот осуществляется Со</w:t>
      </w:r>
      <w:r w:rsidR="00151B43">
        <w:t>бранием</w:t>
      </w:r>
      <w:r>
        <w:t xml:space="preserve"> депутатов </w:t>
      </w:r>
      <w:r w:rsidR="00F9188E">
        <w:t>Первомайского сельсовета Поныровского района Курской области</w:t>
      </w:r>
      <w:r>
        <w:t xml:space="preserve"> в виде: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</w:pPr>
      <w:r>
        <w:t>контрольных проверок;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</w:pPr>
      <w:r>
        <w:t>депутатских запросов;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236" w:line="322" w:lineRule="exact"/>
        <w:ind w:left="20" w:firstLine="540"/>
      </w:pPr>
      <w:r>
        <w:t>депутатских слушаний.</w:t>
      </w:r>
    </w:p>
    <w:p w:rsidR="00B4019E" w:rsidRDefault="00151B43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418"/>
        </w:tabs>
        <w:spacing w:before="0" w:after="244" w:line="326" w:lineRule="exact"/>
        <w:ind w:left="3580" w:right="2540" w:hanging="440"/>
      </w:pPr>
      <w:bookmarkStart w:id="6" w:name="bookmark5"/>
      <w:r>
        <w:t>Г</w:t>
      </w:r>
      <w:r w:rsidR="00644280">
        <w:t>арантии и защита прав субъектов инвестиционной деятельности</w:t>
      </w:r>
      <w:bookmarkEnd w:id="6"/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540"/>
      </w:pPr>
      <w:r>
        <w:t xml:space="preserve">Органы местного самоуправления муниципального образования </w:t>
      </w:r>
      <w:r w:rsidR="00151B43">
        <w:t>«Первомайский сельсовет»</w:t>
      </w:r>
      <w:r>
        <w:t xml:space="preserve"> </w:t>
      </w:r>
      <w:r w:rsidR="00151B43">
        <w:t>Кур</w:t>
      </w:r>
      <w:r>
        <w:t>ской области гарантируют всем субъектам инвестиционной деятельности независимо от форм собственности:</w:t>
      </w:r>
    </w:p>
    <w:p w:rsidR="00B4019E" w:rsidRDefault="00644280">
      <w:pPr>
        <w:pStyle w:val="21"/>
        <w:numPr>
          <w:ilvl w:val="2"/>
          <w:numId w:val="7"/>
        </w:numPr>
        <w:shd w:val="clear" w:color="auto" w:fill="auto"/>
        <w:tabs>
          <w:tab w:val="left" w:pos="1518"/>
        </w:tabs>
        <w:spacing w:before="0" w:after="0" w:line="322" w:lineRule="exact"/>
        <w:ind w:left="20" w:right="20" w:firstLine="540"/>
      </w:pPr>
      <w:r>
        <w:t>Обеспечение равных прав при осуществлении инвестиционной деятельности.</w:t>
      </w:r>
    </w:p>
    <w:p w:rsidR="00B4019E" w:rsidRDefault="00644280">
      <w:pPr>
        <w:pStyle w:val="21"/>
        <w:numPr>
          <w:ilvl w:val="2"/>
          <w:numId w:val="7"/>
        </w:numPr>
        <w:shd w:val="clear" w:color="auto" w:fill="auto"/>
        <w:tabs>
          <w:tab w:val="left" w:pos="1462"/>
        </w:tabs>
        <w:spacing w:before="0" w:after="0" w:line="322" w:lineRule="exact"/>
        <w:ind w:left="20" w:firstLine="540"/>
      </w:pPr>
      <w:r>
        <w:t>Гласность в обсуждении инвестиционных проектов.</w:t>
      </w:r>
    </w:p>
    <w:p w:rsidR="00B4019E" w:rsidRDefault="00644280">
      <w:pPr>
        <w:pStyle w:val="21"/>
        <w:numPr>
          <w:ilvl w:val="2"/>
          <w:numId w:val="7"/>
        </w:numPr>
        <w:shd w:val="clear" w:color="auto" w:fill="auto"/>
        <w:tabs>
          <w:tab w:val="left" w:pos="1530"/>
        </w:tabs>
        <w:spacing w:before="0" w:after="0" w:line="322" w:lineRule="exact"/>
        <w:ind w:left="20" w:firstLine="540"/>
      </w:pPr>
      <w:r>
        <w:t>Стабильность прав субъектов инвест</w:t>
      </w:r>
      <w:r w:rsidRPr="007C6895">
        <w:rPr>
          <w:rStyle w:val="1"/>
          <w:u w:val="none"/>
        </w:rPr>
        <w:t>ици</w:t>
      </w:r>
      <w:r>
        <w:t xml:space="preserve">онной деятельности </w:t>
      </w:r>
      <w:proofErr w:type="gramStart"/>
      <w:r>
        <w:t>в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270" w:lineRule="exact"/>
        <w:ind w:firstLine="0"/>
        <w:jc w:val="left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483"/>
        </w:tabs>
        <w:spacing w:before="0" w:after="0" w:line="322" w:lineRule="exact"/>
        <w:ind w:right="20" w:firstLine="620"/>
      </w:pPr>
      <w:r>
        <w:t>Защита интересов инвесторов осуществляется органами местного самоуправления в форме:</w:t>
      </w:r>
    </w:p>
    <w:p w:rsidR="00B4019E" w:rsidRDefault="00644280">
      <w:pPr>
        <w:pStyle w:val="21"/>
        <w:shd w:val="clear" w:color="auto" w:fill="auto"/>
        <w:tabs>
          <w:tab w:val="left" w:pos="1080"/>
        </w:tabs>
        <w:spacing w:before="0" w:after="0" w:line="326" w:lineRule="exact"/>
        <w:ind w:right="20" w:firstLine="620"/>
      </w:pPr>
      <w:r>
        <w:t>а)</w:t>
      </w:r>
      <w:r>
        <w:tab/>
        <w:t>оказание поддержки во взаимоотношениях с органами государственной власти, Смоленской области, муниципального района.</w:t>
      </w:r>
    </w:p>
    <w:p w:rsidR="00B4019E" w:rsidRDefault="00644280">
      <w:pPr>
        <w:pStyle w:val="21"/>
        <w:shd w:val="clear" w:color="auto" w:fill="auto"/>
        <w:tabs>
          <w:tab w:val="left" w:pos="1114"/>
        </w:tabs>
        <w:spacing w:before="0" w:after="236" w:line="322" w:lineRule="exact"/>
        <w:ind w:right="20" w:firstLine="620"/>
      </w:pPr>
      <w:r>
        <w:t>б)</w:t>
      </w:r>
      <w:r>
        <w:tab/>
        <w:t>в случае принятия нормативных правовых актов ухудшающих условия инвестирования по отношению к реализуемым инвестиционным проектам, применяются положения нормативных правовых актов муниципального образования, действующих на момент заключения договора об инвестиционной деятельности.</w:t>
      </w:r>
    </w:p>
    <w:p w:rsidR="00B4019E" w:rsidRDefault="0064428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443"/>
        </w:tabs>
        <w:spacing w:before="0" w:after="244" w:line="326" w:lineRule="exact"/>
        <w:ind w:left="3220" w:right="620"/>
      </w:pPr>
      <w:bookmarkStart w:id="7" w:name="bookmark6"/>
      <w:r>
        <w:t>Взаимодействие органов местного самоуправления с субъектами инвестиционной деятельности</w:t>
      </w:r>
      <w:bookmarkEnd w:id="7"/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22" w:lineRule="exact"/>
        <w:ind w:right="20" w:firstLine="620"/>
      </w:pPr>
      <w:r>
        <w:t>Договор об инвест</w:t>
      </w:r>
      <w:r w:rsidRPr="007C6895">
        <w:rPr>
          <w:rStyle w:val="1"/>
          <w:u w:val="none"/>
        </w:rPr>
        <w:t>ици</w:t>
      </w:r>
      <w:r>
        <w:t>онной деятельности является основанием для осуществления инвестиционной деятельности на территории муниципального образования и регулирует правоотношения между муниципальным образованием и субъектом инвестиционной деятельности в связи с осуществление последним инвестиционной деятельности.</w:t>
      </w:r>
    </w:p>
    <w:p w:rsidR="00B4019E" w:rsidRDefault="00644280">
      <w:pPr>
        <w:pStyle w:val="21"/>
        <w:numPr>
          <w:ilvl w:val="1"/>
          <w:numId w:val="7"/>
        </w:numPr>
        <w:shd w:val="clear" w:color="auto" w:fill="auto"/>
        <w:tabs>
          <w:tab w:val="left" w:pos="1142"/>
        </w:tabs>
        <w:spacing w:before="0" w:after="0" w:line="322" w:lineRule="exact"/>
        <w:ind w:right="20" w:firstLine="620"/>
        <w:sectPr w:rsidR="00B4019E">
          <w:type w:val="continuous"/>
          <w:pgSz w:w="11909" w:h="16838"/>
          <w:pgMar w:top="1143" w:right="753" w:bottom="1172" w:left="820" w:header="0" w:footer="3" w:gutter="0"/>
          <w:cols w:space="720"/>
          <w:noEndnote/>
          <w:docGrid w:linePitch="360"/>
        </w:sectPr>
      </w:pPr>
      <w:r>
        <w:t xml:space="preserve">От имени муниципального образования договор подписывается Главой </w:t>
      </w:r>
      <w:r>
        <w:lastRenderedPageBreak/>
        <w:t>муниципального образования «</w:t>
      </w:r>
      <w:r w:rsidR="00151B43">
        <w:t>Первомай</w:t>
      </w:r>
      <w:r>
        <w:t xml:space="preserve">ский </w:t>
      </w:r>
      <w:r w:rsidR="00151B43">
        <w:t>сельсовет</w:t>
      </w:r>
      <w:r>
        <w:t xml:space="preserve">» </w:t>
      </w:r>
      <w:r w:rsidR="00151B43">
        <w:t>Кур</w:t>
      </w:r>
      <w:r>
        <w:t>ской области.</w:t>
      </w:r>
    </w:p>
    <w:p w:rsidR="00B4019E" w:rsidRDefault="00644280">
      <w:pPr>
        <w:pStyle w:val="21"/>
        <w:shd w:val="clear" w:color="auto" w:fill="auto"/>
        <w:spacing w:before="0" w:after="540" w:line="322" w:lineRule="exact"/>
        <w:ind w:right="420" w:firstLine="0"/>
        <w:jc w:val="center"/>
      </w:pPr>
      <w:r>
        <w:lastRenderedPageBreak/>
        <w:t xml:space="preserve">Приложение 1 к Положению об инвестиционной деятельности на территории муниципального образования </w:t>
      </w:r>
      <w:r w:rsidR="00151B43">
        <w:t>«Первомайский сельсовет»</w:t>
      </w:r>
    </w:p>
    <w:p w:rsidR="00B4019E" w:rsidRDefault="00644280">
      <w:pPr>
        <w:pStyle w:val="30"/>
        <w:shd w:val="clear" w:color="auto" w:fill="auto"/>
        <w:spacing w:before="0" w:after="0" w:line="322" w:lineRule="exact"/>
        <w:ind w:left="4800"/>
        <w:jc w:val="left"/>
      </w:pPr>
      <w:r>
        <w:t>ПОРЯДОК</w:t>
      </w:r>
    </w:p>
    <w:p w:rsidR="00B4019E" w:rsidRDefault="00644280">
      <w:pPr>
        <w:pStyle w:val="30"/>
        <w:shd w:val="clear" w:color="auto" w:fill="auto"/>
        <w:spacing w:before="0" w:after="341" w:line="322" w:lineRule="exact"/>
      </w:pPr>
      <w:r>
        <w:t>ПРЕДОСТАВЛЕНИЯ ЛЬГОТ И ФОРМ ПОДДЕРЖКИ ПО ИНВЕСТИЦИОННОЙ ДЕЯТЕЛЬНОСТИ</w:t>
      </w:r>
    </w:p>
    <w:p w:rsidR="00B4019E" w:rsidRDefault="00644280">
      <w:pPr>
        <w:pStyle w:val="21"/>
        <w:shd w:val="clear" w:color="auto" w:fill="auto"/>
        <w:spacing w:before="0" w:after="306" w:line="270" w:lineRule="exact"/>
        <w:ind w:left="4300" w:firstLine="0"/>
        <w:jc w:val="left"/>
      </w:pPr>
      <w:r>
        <w:t>1. Общие положения</w:t>
      </w:r>
    </w:p>
    <w:p w:rsidR="00B4019E" w:rsidRDefault="00644280">
      <w:pPr>
        <w:pStyle w:val="21"/>
        <w:shd w:val="clear" w:color="auto" w:fill="auto"/>
        <w:spacing w:before="0" w:after="300" w:line="322" w:lineRule="exact"/>
        <w:ind w:left="20" w:right="20" w:firstLine="560"/>
      </w:pPr>
      <w:proofErr w:type="gramStart"/>
      <w:r>
        <w:t>Настоящий Порядок предоставления льгот и форм поддержки по инвестиционной деятельности (далее - Порядок) устанавливает основные принципы и механизм предоставления льгот и форм поддержки инвесторов, реализующим инвестиционные проекты в соответствии с Положением об инвестиционной деятельности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Поныровского района Курской области</w:t>
      </w:r>
      <w:r>
        <w:t>.</w:t>
      </w:r>
      <w:proofErr w:type="gramEnd"/>
    </w:p>
    <w:p w:rsidR="00B4019E" w:rsidRDefault="00644280">
      <w:pPr>
        <w:pStyle w:val="21"/>
        <w:numPr>
          <w:ilvl w:val="0"/>
          <w:numId w:val="8"/>
        </w:numPr>
        <w:shd w:val="clear" w:color="auto" w:fill="auto"/>
        <w:tabs>
          <w:tab w:val="left" w:pos="3088"/>
        </w:tabs>
        <w:spacing w:before="0" w:after="300" w:line="322" w:lineRule="exact"/>
        <w:ind w:left="4300" w:right="2220"/>
        <w:jc w:val="left"/>
      </w:pPr>
      <w:r>
        <w:t>Документы, предоставляемые инвесторами для получения льгот</w:t>
      </w:r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</w:pPr>
      <w:r>
        <w:t>Инвесторы, претендующие на получение льгот, связанных с реализацией инвестиционного проекта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Поныровского района Курской области</w:t>
      </w:r>
      <w:r>
        <w:t>, в обязательном порядке представляют следующие документы (далее - пакет документов):</w:t>
      </w:r>
    </w:p>
    <w:p w:rsidR="00B4019E" w:rsidRDefault="00644280">
      <w:pPr>
        <w:pStyle w:val="21"/>
        <w:shd w:val="clear" w:color="auto" w:fill="auto"/>
        <w:tabs>
          <w:tab w:val="left" w:pos="1129"/>
        </w:tabs>
        <w:spacing w:before="0" w:after="0" w:line="322" w:lineRule="exact"/>
        <w:ind w:left="20" w:right="20" w:firstLine="560"/>
      </w:pPr>
      <w:r>
        <w:t>а)</w:t>
      </w:r>
      <w:r>
        <w:tab/>
        <w:t>заявку на реализацию инвестиционного проекта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Поныровского района Курской области</w:t>
      </w:r>
      <w:r>
        <w:t>;</w:t>
      </w:r>
    </w:p>
    <w:p w:rsidR="00B4019E" w:rsidRDefault="00644280">
      <w:pPr>
        <w:pStyle w:val="21"/>
        <w:shd w:val="clear" w:color="auto" w:fill="auto"/>
        <w:tabs>
          <w:tab w:val="left" w:pos="882"/>
        </w:tabs>
        <w:spacing w:before="0" w:after="0" w:line="322" w:lineRule="exact"/>
        <w:ind w:left="20" w:firstLine="560"/>
      </w:pPr>
      <w:r>
        <w:t>б)</w:t>
      </w:r>
      <w:r>
        <w:tab/>
        <w:t>справку налоговых органов об отсутствии задолженности по уплате налогов;</w:t>
      </w:r>
    </w:p>
    <w:p w:rsidR="00B4019E" w:rsidRDefault="00644280">
      <w:pPr>
        <w:pStyle w:val="21"/>
        <w:shd w:val="clear" w:color="auto" w:fill="auto"/>
        <w:tabs>
          <w:tab w:val="left" w:pos="1415"/>
        </w:tabs>
        <w:spacing w:before="0" w:after="0" w:line="322" w:lineRule="exact"/>
        <w:ind w:left="20" w:firstLine="560"/>
      </w:pPr>
      <w:r>
        <w:t>в)</w:t>
      </w:r>
      <w:r>
        <w:tab/>
        <w:t>нотариально заверенные копии учредительных документов организации;</w:t>
      </w:r>
    </w:p>
    <w:p w:rsidR="00B4019E" w:rsidRDefault="00644280">
      <w:pPr>
        <w:pStyle w:val="21"/>
        <w:shd w:val="clear" w:color="auto" w:fill="auto"/>
        <w:tabs>
          <w:tab w:val="left" w:pos="855"/>
          <w:tab w:val="left" w:pos="308"/>
        </w:tabs>
        <w:spacing w:before="0" w:after="0" w:line="322" w:lineRule="exact"/>
        <w:ind w:left="20" w:firstLine="0"/>
        <w:jc w:val="left"/>
      </w:pPr>
      <w:r>
        <w:t>г)</w:t>
      </w:r>
      <w:r>
        <w:tab/>
        <w:t>баланс и другие копии форм бухгалтерской отчетности (кроме физических лиц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560"/>
      </w:pPr>
      <w:r>
        <w:t>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B4019E" w:rsidRDefault="00644280">
      <w:pPr>
        <w:pStyle w:val="21"/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</w:pPr>
      <w:r>
        <w:t>д)</w:t>
      </w:r>
      <w:r>
        <w:tab/>
        <w:t>инвестиционный проект (бизнес-план, проектно-сметную документацию) (приложение 1 к Порядку);</w:t>
      </w:r>
    </w:p>
    <w:p w:rsidR="00B4019E" w:rsidRDefault="00644280">
      <w:pPr>
        <w:pStyle w:val="21"/>
        <w:shd w:val="clear" w:color="auto" w:fill="auto"/>
        <w:tabs>
          <w:tab w:val="left" w:pos="868"/>
        </w:tabs>
        <w:spacing w:before="0" w:after="0" w:line="322" w:lineRule="exact"/>
        <w:ind w:left="20" w:firstLine="560"/>
      </w:pPr>
      <w:r>
        <w:t>е)</w:t>
      </w:r>
      <w:r>
        <w:tab/>
        <w:t>справку об отсутствии задолженности по оплате коммунальных услуг;</w:t>
      </w:r>
    </w:p>
    <w:p w:rsidR="00B4019E" w:rsidRDefault="00644280">
      <w:pPr>
        <w:pStyle w:val="21"/>
        <w:shd w:val="clear" w:color="auto" w:fill="auto"/>
        <w:tabs>
          <w:tab w:val="left" w:pos="1095"/>
        </w:tabs>
        <w:spacing w:before="0" w:after="0" w:line="322" w:lineRule="exact"/>
        <w:ind w:left="20" w:right="20" w:firstLine="560"/>
      </w:pPr>
      <w:r>
        <w:t>ж)</w:t>
      </w:r>
      <w:r>
        <w:tab/>
        <w:t>справку из налогового органа о том, что субъект инвестиционной деятельности не находится в процессе ликвидации, на стадии реорганизации или банкротства.</w:t>
      </w:r>
    </w:p>
    <w:p w:rsidR="00B4019E" w:rsidRDefault="00644280">
      <w:pPr>
        <w:pStyle w:val="21"/>
        <w:numPr>
          <w:ilvl w:val="0"/>
          <w:numId w:val="8"/>
        </w:numPr>
        <w:shd w:val="clear" w:color="auto" w:fill="auto"/>
        <w:tabs>
          <w:tab w:val="left" w:pos="2754"/>
        </w:tabs>
        <w:spacing w:before="0" w:after="341" w:line="322" w:lineRule="exact"/>
        <w:ind w:left="2480" w:firstLine="0"/>
        <w:jc w:val="left"/>
      </w:pPr>
      <w:r>
        <w:t>Рассмотрение обращений и подготовка решений</w:t>
      </w:r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625"/>
        </w:tabs>
        <w:spacing w:before="0" w:after="0" w:line="270" w:lineRule="exact"/>
        <w:ind w:left="20" w:firstLine="560"/>
      </w:pPr>
      <w:proofErr w:type="gramStart"/>
      <w:r>
        <w:t>Инвесторы, претендующий на получение льгот, направляет заявку на реализацию инвестиционного проекта на территории муниципального образования</w:t>
      </w:r>
      <w:r w:rsidR="00151B43">
        <w:t xml:space="preserve"> «</w:t>
      </w:r>
      <w:r w:rsidR="00F9188E">
        <w:t>Первомайский сельсовет</w:t>
      </w:r>
      <w:r w:rsidR="00151B43">
        <w:t>»</w:t>
      </w:r>
      <w:r w:rsidR="00F9188E">
        <w:t xml:space="preserve">  Поныровского района Курской области</w:t>
      </w:r>
      <w:r>
        <w:t xml:space="preserve"> в Администрацию муниципального образования «</w:t>
      </w:r>
      <w:r w:rsidR="00151B43">
        <w:t>Первомайский сельсовет</w:t>
      </w:r>
      <w:r>
        <w:t xml:space="preserve">» </w:t>
      </w:r>
      <w:r w:rsidR="00151B43">
        <w:t>Кур</w:t>
      </w:r>
      <w:r>
        <w:t xml:space="preserve">ской области и представляет пакет документов, предусмотренных пунктом 2.1 настоящего Порядка, в </w:t>
      </w:r>
      <w:r>
        <w:lastRenderedPageBreak/>
        <w:t>отдел по экономике и перспективному развитию Администрации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 (далее - отдел по экономике и перспективному развитию).</w:t>
      </w:r>
      <w:proofErr w:type="gramEnd"/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40"/>
      </w:pPr>
      <w:r>
        <w:t>Отдел по экономике и перспективному развитию в соответствии с заявкой рассматривает пакет документов в течение 15 (пятнадцати) рабочих дней и готовит мотивированное заключение о возможности или отказе в предоставлении льгот.</w:t>
      </w:r>
    </w:p>
    <w:p w:rsidR="00B4019E" w:rsidRDefault="00644280">
      <w:pPr>
        <w:pStyle w:val="21"/>
        <w:numPr>
          <w:ilvl w:val="2"/>
          <w:numId w:val="8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540"/>
      </w:pPr>
      <w:r>
        <w:t>В случае принятия положительного заключения о предоставлении льгот в течение 5 (пяти) рабочих дней отделом по экономике и перспективному развитию по согласованию с Главой муниципального образования «</w:t>
      </w:r>
      <w:r w:rsidR="002B3580">
        <w:t>Первомай</w:t>
      </w:r>
      <w:r>
        <w:t xml:space="preserve">ский </w:t>
      </w:r>
      <w:r w:rsidR="002B3580">
        <w:t>сельсовет</w:t>
      </w:r>
      <w:r>
        <w:t xml:space="preserve">» </w:t>
      </w:r>
      <w:r w:rsidR="002B3580">
        <w:t>Кур</w:t>
      </w:r>
      <w:r>
        <w:t>ской области оформляется в установленном законодательством порядке договор об инвестиционной деятельности.</w:t>
      </w:r>
    </w:p>
    <w:p w:rsidR="00B4019E" w:rsidRDefault="00644280">
      <w:pPr>
        <w:pStyle w:val="21"/>
        <w:numPr>
          <w:ilvl w:val="2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540"/>
      </w:pPr>
      <w:r>
        <w:t>В случае принятия отрицательного заключения отделом по экономике и перспективному развитию по согласованию с Главой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 направляется письмо с мотивированным отказом заявителю в течение 5 (пяти) рабочих дней.</w:t>
      </w:r>
    </w:p>
    <w:p w:rsidR="00B4019E" w:rsidRDefault="00644280">
      <w:pPr>
        <w:pStyle w:val="21"/>
        <w:numPr>
          <w:ilvl w:val="1"/>
          <w:numId w:val="8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540"/>
        <w:sectPr w:rsidR="00B4019E">
          <w:type w:val="continuous"/>
          <w:pgSz w:w="11909" w:h="16838"/>
          <w:pgMar w:top="1075" w:right="789" w:bottom="1075" w:left="791" w:header="0" w:footer="3" w:gutter="0"/>
          <w:cols w:space="720"/>
          <w:noEndnote/>
          <w:docGrid w:linePitch="360"/>
        </w:sectPr>
      </w:pPr>
      <w:r>
        <w:t>В случае невозможности принятия решения или предоставления документов, оформленных ненадлежащим образом, отдел по экономике и перспективному развитию письменно запрашивает у инвесторов необходимые документы. В этом случае срок рассмотрения заявки может быть продлен до 30 (тридцати) рабочих дней на основании обращения начальника отдела по экономике и перспективному развитию к Главе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области.</w:t>
      </w: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2B3580" w:rsidRDefault="002B35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</w:p>
    <w:p w:rsidR="00B4019E" w:rsidRDefault="00644280">
      <w:pPr>
        <w:pStyle w:val="21"/>
        <w:shd w:val="clear" w:color="auto" w:fill="auto"/>
        <w:spacing w:before="0" w:after="341" w:line="322" w:lineRule="exact"/>
        <w:ind w:left="5940" w:right="140" w:firstLine="0"/>
        <w:jc w:val="right"/>
      </w:pPr>
      <w:r>
        <w:t>Приложение 1 к Порядку предоставления льгот и форм поддержки по инвестиционной деятельности</w:t>
      </w:r>
    </w:p>
    <w:p w:rsidR="00B4019E" w:rsidRDefault="00644280">
      <w:pPr>
        <w:pStyle w:val="21"/>
        <w:shd w:val="clear" w:color="auto" w:fill="auto"/>
        <w:spacing w:before="0" w:after="342" w:line="270" w:lineRule="exact"/>
        <w:ind w:right="140" w:firstLine="0"/>
        <w:jc w:val="right"/>
      </w:pPr>
      <w:r>
        <w:t>(Типовая форма)</w:t>
      </w:r>
    </w:p>
    <w:p w:rsidR="00B4019E" w:rsidRDefault="00644280">
      <w:pPr>
        <w:pStyle w:val="30"/>
        <w:shd w:val="clear" w:color="auto" w:fill="auto"/>
        <w:spacing w:before="0" w:after="126" w:line="270" w:lineRule="exact"/>
        <w:ind w:left="3220"/>
        <w:jc w:val="left"/>
      </w:pPr>
      <w:r>
        <w:t>СТРУКТУРА БИЗНЕС-ПЛАНА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126"/>
        <w:gridCol w:w="7382"/>
      </w:tblGrid>
      <w:tr w:rsidR="00B4019E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proofErr w:type="gramStart"/>
            <w:r>
              <w:rPr>
                <w:rStyle w:val="115pt"/>
              </w:rPr>
              <w:lastRenderedPageBreak/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разделов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left="2940" w:firstLine="0"/>
              <w:jc w:val="left"/>
            </w:pPr>
            <w:r>
              <w:rPr>
                <w:rStyle w:val="115pt"/>
              </w:rPr>
              <w:t>Краткое содержание</w:t>
            </w:r>
          </w:p>
        </w:tc>
      </w:tr>
      <w:tr w:rsidR="00B4019E">
        <w:trPr>
          <w:trHeight w:hRule="exact" w:val="21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Титульный лист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титульный лист инвестиционного проекта должен содержать следующую информацию: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наименование и адрес предприятия;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фамилию, имя, отчество руководителя;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суть проекта (3 - 5 строк);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стоимость проекта и источники финансирования (собственные средства, заемные средства)</w:t>
            </w:r>
          </w:p>
        </w:tc>
      </w:tr>
      <w:tr w:rsidR="00B4019E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Резюме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инвестиционного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проекта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характеристика проекта, раскрывающая цели его реализации.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Указать объем инвестиций и срок возврата заемных средств.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Влияние проекта на решение социальных вопросов (</w:t>
            </w:r>
            <w:proofErr w:type="spellStart"/>
            <w:r>
              <w:rPr>
                <w:rStyle w:val="11pt"/>
              </w:rPr>
              <w:t>импортозамещение</w:t>
            </w:r>
            <w:proofErr w:type="spellEnd"/>
            <w:r>
              <w:rPr>
                <w:rStyle w:val="11pt"/>
              </w:rPr>
              <w:t>, создание новых рабочих мест и т.п.)</w:t>
            </w:r>
          </w:p>
        </w:tc>
      </w:tr>
      <w:tr w:rsidR="00B4019E">
        <w:trPr>
          <w:trHeight w:hRule="exact"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Обоснование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инвестиционного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проекта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значимость реализации проекта для социального развития муниципального образования</w:t>
            </w:r>
          </w:p>
        </w:tc>
      </w:tr>
      <w:tr w:rsidR="00B4019E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Производственный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аргументировать выбор производственного процесса и охарактеризовать технико-экономические показатели согласно проектно-сметной документации</w:t>
            </w:r>
          </w:p>
        </w:tc>
      </w:tr>
      <w:tr w:rsidR="00B4019E">
        <w:trPr>
          <w:trHeight w:hRule="exact"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План маркетинга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если проект предусматривает производство продукта, то необходимо показать, что сбыт не вызовет проблем, указать конечных потребителей, торгово-сбытовые издержки</w:t>
            </w:r>
          </w:p>
        </w:tc>
      </w:tr>
      <w:tr w:rsidR="00B4019E">
        <w:trPr>
          <w:trHeight w:hRule="exact" w:val="15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Организационный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сведения об организации: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оценка структуры баланса;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форма собственности;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объем выпущенных акций (если это акционерное общество);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</w:pPr>
            <w:r>
              <w:rPr>
                <w:rStyle w:val="11pt"/>
              </w:rPr>
              <w:t>период действия на рынке</w:t>
            </w:r>
          </w:p>
        </w:tc>
      </w:tr>
      <w:tr w:rsidR="00B4019E">
        <w:trPr>
          <w:trHeight w:hRule="exact" w:val="15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Финансовый 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план затрат на реализацию проекта. Финансовые результаты реализации проекта. Объемы и источники финансирования проекта. Эффективность проекта.</w:t>
            </w:r>
          </w:p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Срок окупаемости</w:t>
            </w:r>
          </w:p>
        </w:tc>
      </w:tr>
      <w:tr w:rsidR="00B4019E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19E" w:rsidRDefault="00644280">
            <w:pPr>
              <w:pStyle w:val="2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Приложения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9E" w:rsidRDefault="00B4019E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019E" w:rsidRDefault="00B4019E">
      <w:pPr>
        <w:rPr>
          <w:sz w:val="2"/>
          <w:szCs w:val="2"/>
        </w:rPr>
      </w:pPr>
    </w:p>
    <w:p w:rsidR="00B4019E" w:rsidRDefault="00B4019E">
      <w:pPr>
        <w:rPr>
          <w:sz w:val="2"/>
          <w:szCs w:val="2"/>
        </w:rPr>
        <w:sectPr w:rsidR="00B4019E">
          <w:type w:val="continuous"/>
          <w:pgSz w:w="11909" w:h="16838"/>
          <w:pgMar w:top="1130" w:right="909" w:bottom="1101" w:left="909" w:header="0" w:footer="3" w:gutter="0"/>
          <w:cols w:space="720"/>
          <w:noEndnote/>
          <w:docGrid w:linePitch="360"/>
        </w:sectPr>
      </w:pPr>
    </w:p>
    <w:p w:rsidR="00B4019E" w:rsidRDefault="00644280">
      <w:pPr>
        <w:pStyle w:val="21"/>
        <w:shd w:val="clear" w:color="auto" w:fill="auto"/>
        <w:spacing w:before="0" w:after="107" w:line="322" w:lineRule="exact"/>
        <w:ind w:right="20" w:firstLine="0"/>
        <w:jc w:val="center"/>
      </w:pPr>
      <w:r>
        <w:lastRenderedPageBreak/>
        <w:t>Приложение 2 к Положению об инвестиционной деятельности на территории муниципального образования</w:t>
      </w:r>
      <w:r w:rsidR="002B3580">
        <w:t xml:space="preserve"> «</w:t>
      </w:r>
      <w:r w:rsidR="00F9188E">
        <w:t>Первомайский сельсовет</w:t>
      </w:r>
      <w:r w:rsidR="002B3580">
        <w:t>»</w:t>
      </w:r>
      <w:r w:rsidR="00F9188E">
        <w:t xml:space="preserve">  Поныровского района Курской области</w:t>
      </w:r>
      <w:r>
        <w:t xml:space="preserve"> от </w:t>
      </w:r>
      <w:r w:rsidR="002B3580">
        <w:t>__________</w:t>
      </w:r>
      <w:r>
        <w:t xml:space="preserve"> года №</w:t>
      </w:r>
      <w:r w:rsidR="002B3580">
        <w:t>_____</w:t>
      </w:r>
    </w:p>
    <w:p w:rsidR="00B4019E" w:rsidRDefault="00644280">
      <w:pPr>
        <w:pStyle w:val="40"/>
        <w:shd w:val="clear" w:color="auto" w:fill="auto"/>
        <w:spacing w:before="0"/>
        <w:ind w:right="20"/>
      </w:pPr>
      <w:r>
        <w:t>(Типовая форма)</w:t>
      </w:r>
    </w:p>
    <w:p w:rsidR="00B4019E" w:rsidRDefault="00644280">
      <w:pPr>
        <w:pStyle w:val="30"/>
        <w:shd w:val="clear" w:color="auto" w:fill="auto"/>
        <w:spacing w:before="0" w:after="0" w:line="638" w:lineRule="exact"/>
        <w:ind w:left="1240"/>
        <w:jc w:val="left"/>
      </w:pPr>
      <w:r>
        <w:t>ДОГОВОР ОБ ИНВЕСТИЦИОННОЙ ДЕЯТЕЛЬНОСТИ</w:t>
      </w:r>
    </w:p>
    <w:p w:rsidR="00B4019E" w:rsidRDefault="002B3580">
      <w:pPr>
        <w:pStyle w:val="21"/>
        <w:shd w:val="clear" w:color="auto" w:fill="auto"/>
        <w:tabs>
          <w:tab w:val="left" w:pos="5823"/>
          <w:tab w:val="left" w:leader="underscore" w:pos="6514"/>
          <w:tab w:val="left" w:leader="underscore" w:pos="8262"/>
          <w:tab w:val="left" w:leader="underscore" w:pos="8890"/>
        </w:tabs>
        <w:spacing w:before="0" w:after="0" w:line="638" w:lineRule="exact"/>
        <w:ind w:left="20" w:firstLine="0"/>
        <w:jc w:val="left"/>
      </w:pPr>
      <w:r>
        <w:t>с</w:t>
      </w:r>
      <w:r w:rsidR="00644280">
        <w:t xml:space="preserve">. </w:t>
      </w:r>
      <w:proofErr w:type="gramStart"/>
      <w:r>
        <w:t>Первомайское</w:t>
      </w:r>
      <w:proofErr w:type="gramEnd"/>
      <w:r w:rsidR="00644280">
        <w:tab/>
        <w:t>«</w:t>
      </w:r>
      <w:r w:rsidR="00644280">
        <w:tab/>
        <w:t>»</w:t>
      </w:r>
      <w:r w:rsidR="00644280">
        <w:tab/>
        <w:t>20</w:t>
      </w:r>
      <w:r w:rsidR="00644280">
        <w:tab/>
        <w:t>г.</w:t>
      </w:r>
    </w:p>
    <w:p w:rsidR="00B4019E" w:rsidRDefault="002B3580">
      <w:pPr>
        <w:pStyle w:val="21"/>
        <w:shd w:val="clear" w:color="auto" w:fill="auto"/>
        <w:spacing w:before="0" w:after="241" w:line="270" w:lineRule="exact"/>
        <w:ind w:left="20" w:firstLine="0"/>
        <w:jc w:val="left"/>
      </w:pPr>
      <w:r>
        <w:t>Кур</w:t>
      </w:r>
      <w:r w:rsidR="00644280">
        <w:t>ская область</w:t>
      </w:r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0"/>
        <w:jc w:val="right"/>
      </w:pPr>
      <w:r>
        <w:lastRenderedPageBreak/>
        <w:t>Администрация муниципального образования «</w:t>
      </w:r>
      <w:r w:rsidR="002B3580">
        <w:t>Первомайский сельсовет</w:t>
      </w:r>
      <w:r>
        <w:t xml:space="preserve">» </w:t>
      </w:r>
      <w:r w:rsidR="002B3580">
        <w:t>Кур</w:t>
      </w:r>
      <w:r>
        <w:t>ской области (далее - Администрация) в лице Главы муниципального</w:t>
      </w:r>
    </w:p>
    <w:p w:rsidR="00B4019E" w:rsidRDefault="00644280">
      <w:pPr>
        <w:pStyle w:val="21"/>
        <w:shd w:val="clear" w:color="auto" w:fill="auto"/>
        <w:tabs>
          <w:tab w:val="left" w:leader="underscore" w:pos="7652"/>
        </w:tabs>
        <w:spacing w:before="0" w:after="0" w:line="322" w:lineRule="exact"/>
        <w:ind w:left="20" w:firstLine="0"/>
        <w:jc w:val="left"/>
      </w:pPr>
      <w:r>
        <w:t>образования</w:t>
      </w:r>
      <w:r>
        <w:tab/>
        <w:t xml:space="preserve">, действующего </w:t>
      </w:r>
      <w:proofErr w:type="gramStart"/>
      <w:r>
        <w:t>на</w:t>
      </w:r>
      <w:proofErr w:type="gramEnd"/>
    </w:p>
    <w:p w:rsidR="00B4019E" w:rsidRDefault="00644280">
      <w:pPr>
        <w:pStyle w:val="21"/>
        <w:shd w:val="clear" w:color="auto" w:fill="auto"/>
        <w:spacing w:before="0" w:after="594" w:line="322" w:lineRule="exact"/>
        <w:ind w:left="20" w:right="20" w:firstLine="0"/>
        <w:jc w:val="left"/>
      </w:pPr>
      <w:proofErr w:type="gramStart"/>
      <w:r>
        <w:t>основании</w:t>
      </w:r>
      <w:proofErr w:type="gramEnd"/>
      <w:r>
        <w:t xml:space="preserve"> Устава, с одной стороны, и субъект инвестиционной деятельности, являющийся</w:t>
      </w:r>
    </w:p>
    <w:p w:rsidR="00B4019E" w:rsidRDefault="00644280">
      <w:pPr>
        <w:pStyle w:val="40"/>
        <w:shd w:val="clear" w:color="auto" w:fill="auto"/>
        <w:spacing w:before="0" w:after="228" w:line="254" w:lineRule="exact"/>
        <w:ind w:left="20" w:right="20" w:firstLine="280"/>
        <w:jc w:val="both"/>
      </w:pPr>
      <w:r>
        <w:t>(указывается категория в соответствии с Положением об инвестиционной деятельности на территории муниципального образования</w:t>
      </w:r>
      <w:r w:rsidR="002B3580">
        <w:t xml:space="preserve"> «</w:t>
      </w:r>
      <w:r w:rsidR="00F9188E">
        <w:t>Первомайский сельсовет</w:t>
      </w:r>
      <w:r w:rsidR="002B3580">
        <w:t>»</w:t>
      </w:r>
      <w:r w:rsidR="00F9188E">
        <w:t xml:space="preserve">  Поныровского района Курской области</w:t>
      </w:r>
      <w:r>
        <w:t>, утвержденным решением Со</w:t>
      </w:r>
      <w:r w:rsidR="002B3580">
        <w:t>брания</w:t>
      </w:r>
      <w:r>
        <w:t xml:space="preserve"> депутатов </w:t>
      </w:r>
      <w:r w:rsidR="00F9188E">
        <w:t>Первомайского сельсовета Поныровского района Курской области</w:t>
      </w:r>
      <w:r>
        <w:t>)</w:t>
      </w:r>
    </w:p>
    <w:p w:rsidR="00B4019E" w:rsidRDefault="00644280">
      <w:pPr>
        <w:pStyle w:val="21"/>
        <w:shd w:val="clear" w:color="auto" w:fill="auto"/>
        <w:tabs>
          <w:tab w:val="left" w:leader="underscore" w:pos="9841"/>
        </w:tabs>
        <w:spacing w:before="0" w:after="251" w:line="270" w:lineRule="exact"/>
        <w:ind w:left="20" w:firstLine="0"/>
        <w:jc w:val="left"/>
      </w:pPr>
      <w:r>
        <w:t>и осуществляющий инвестиционный проект -</w:t>
      </w:r>
      <w:r>
        <w:tab/>
      </w:r>
    </w:p>
    <w:p w:rsidR="00B4019E" w:rsidRDefault="00644280">
      <w:pPr>
        <w:pStyle w:val="21"/>
        <w:shd w:val="clear" w:color="auto" w:fill="auto"/>
        <w:tabs>
          <w:tab w:val="left" w:leader="underscore" w:pos="8617"/>
        </w:tabs>
        <w:spacing w:before="0" w:after="0" w:line="322" w:lineRule="exact"/>
        <w:ind w:left="20" w:firstLine="0"/>
        <w:jc w:val="left"/>
      </w:pPr>
      <w:r>
        <w:t>(далее - Участник), в лице</w:t>
      </w:r>
      <w:r>
        <w:tab/>
      </w:r>
      <w:proofErr w:type="gramStart"/>
      <w:r>
        <w:t>действующего</w:t>
      </w:r>
      <w:proofErr w:type="gramEnd"/>
    </w:p>
    <w:p w:rsidR="00B4019E" w:rsidRDefault="00644280">
      <w:pPr>
        <w:pStyle w:val="21"/>
        <w:shd w:val="clear" w:color="auto" w:fill="auto"/>
        <w:tabs>
          <w:tab w:val="left" w:leader="underscore" w:pos="4825"/>
        </w:tabs>
        <w:spacing w:before="0" w:after="0" w:line="322" w:lineRule="exact"/>
        <w:ind w:left="20" w:firstLine="0"/>
        <w:jc w:val="left"/>
      </w:pPr>
      <w:r>
        <w:t xml:space="preserve">на основании </w:t>
      </w:r>
      <w:r>
        <w:tab/>
        <w:t xml:space="preserve">, с другой стороны, заключили </w:t>
      </w:r>
      <w:proofErr w:type="gramStart"/>
      <w:r>
        <w:t>настоящий</w:t>
      </w:r>
      <w:proofErr w:type="gramEnd"/>
    </w:p>
    <w:p w:rsidR="00B4019E" w:rsidRDefault="00644280">
      <w:pPr>
        <w:pStyle w:val="21"/>
        <w:shd w:val="clear" w:color="auto" w:fill="auto"/>
        <w:spacing w:before="0" w:after="281" w:line="322" w:lineRule="exact"/>
        <w:ind w:left="20" w:firstLine="0"/>
        <w:jc w:val="left"/>
      </w:pPr>
      <w:r>
        <w:t>договор о нижеследующем:</w:t>
      </w:r>
    </w:p>
    <w:p w:rsidR="00B4019E" w:rsidRDefault="00644280">
      <w:pPr>
        <w:pStyle w:val="21"/>
        <w:numPr>
          <w:ilvl w:val="0"/>
          <w:numId w:val="11"/>
        </w:numPr>
        <w:shd w:val="clear" w:color="auto" w:fill="auto"/>
        <w:tabs>
          <w:tab w:val="left" w:pos="1490"/>
        </w:tabs>
        <w:spacing w:before="0" w:after="241" w:line="270" w:lineRule="exact"/>
        <w:ind w:left="1240" w:firstLine="0"/>
        <w:jc w:val="left"/>
      </w:pPr>
      <w:r>
        <w:t>Цель, предмет и срок действия договора</w:t>
      </w:r>
    </w:p>
    <w:p w:rsidR="00B4019E" w:rsidRDefault="00644280">
      <w:pPr>
        <w:pStyle w:val="21"/>
        <w:shd w:val="clear" w:color="auto" w:fill="auto"/>
        <w:spacing w:before="0" w:after="281" w:line="322" w:lineRule="exact"/>
        <w:ind w:left="20" w:right="20" w:firstLine="720"/>
      </w:pPr>
      <w:proofErr w:type="gramStart"/>
      <w:r>
        <w:t>1.1 Настоящий договор, заключенный в соответствии с Положением об инвестиционной деятельности на территории муниципального образования</w:t>
      </w:r>
      <w:r w:rsidR="003C3D77">
        <w:t xml:space="preserve"> «</w:t>
      </w:r>
      <w:r w:rsidR="00F9188E">
        <w:t>Первомайский сельсовет</w:t>
      </w:r>
      <w:r w:rsidR="003C3D77">
        <w:t>»</w:t>
      </w:r>
      <w:r w:rsidR="00F9188E">
        <w:t xml:space="preserve">  Поныровского района Курской области</w:t>
      </w:r>
      <w:r>
        <w:t>, утвержденным решением Со</w:t>
      </w:r>
      <w:r w:rsidR="002B3580">
        <w:t xml:space="preserve">брания </w:t>
      </w:r>
      <w:r>
        <w:t xml:space="preserve">депутатов </w:t>
      </w:r>
      <w:r w:rsidR="00F9188E">
        <w:t>Первомайского сельсовета Поныровского района Курской области</w:t>
      </w:r>
      <w:r>
        <w:t>, имеет своей целью создание для Участника благоприятных экономических условий для модернизации и расширения производства, а для муниципального образования - перспективы роста налогооблагаемой базы и решения социальных проблем.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270" w:lineRule="exact"/>
        <w:ind w:left="20" w:firstLine="0"/>
        <w:jc w:val="left"/>
      </w:pPr>
      <w:r>
        <w:t>Объектом инвестиционной деятельности является</w:t>
      </w:r>
    </w:p>
    <w:p w:rsidR="00B4019E" w:rsidRDefault="00644280">
      <w:pPr>
        <w:pStyle w:val="21"/>
        <w:shd w:val="clear" w:color="auto" w:fill="auto"/>
        <w:tabs>
          <w:tab w:val="left" w:leader="underscore" w:pos="4673"/>
        </w:tabs>
        <w:spacing w:before="0" w:after="0" w:line="270" w:lineRule="exact"/>
        <w:ind w:left="300" w:firstLine="0"/>
        <w:jc w:val="left"/>
      </w:pPr>
      <w:r>
        <w:t>Объем инвест</w:t>
      </w:r>
      <w:r w:rsidRPr="003C3D77">
        <w:rPr>
          <w:rStyle w:val="1"/>
          <w:u w:val="none"/>
        </w:rPr>
        <w:t>ици</w:t>
      </w:r>
      <w:r>
        <w:t>й составляет</w:t>
      </w:r>
      <w:r>
        <w:tab/>
      </w:r>
    </w:p>
    <w:p w:rsidR="00B4019E" w:rsidRDefault="00644280">
      <w:pPr>
        <w:pStyle w:val="21"/>
        <w:numPr>
          <w:ilvl w:val="1"/>
          <w:numId w:val="11"/>
        </w:numPr>
        <w:shd w:val="clear" w:color="auto" w:fill="auto"/>
        <w:tabs>
          <w:tab w:val="left" w:pos="761"/>
        </w:tabs>
        <w:spacing w:before="0" w:after="342" w:line="270" w:lineRule="exact"/>
        <w:ind w:left="300" w:firstLine="0"/>
        <w:jc w:val="left"/>
      </w:pPr>
      <w:r>
        <w:t>Предметом договора является:</w:t>
      </w:r>
    </w:p>
    <w:p w:rsidR="00B4019E" w:rsidRDefault="00644280">
      <w:pPr>
        <w:pStyle w:val="21"/>
        <w:shd w:val="clear" w:color="auto" w:fill="auto"/>
        <w:spacing w:before="0" w:after="906" w:line="270" w:lineRule="exact"/>
        <w:ind w:left="300" w:firstLine="0"/>
        <w:jc w:val="left"/>
      </w:pPr>
      <w:r>
        <w:t>Освобождение Участника от уплаты</w:t>
      </w:r>
    </w:p>
    <w:p w:rsidR="00B4019E" w:rsidRDefault="00644280">
      <w:pPr>
        <w:pStyle w:val="21"/>
        <w:shd w:val="clear" w:color="auto" w:fill="auto"/>
        <w:tabs>
          <w:tab w:val="left" w:leader="underscore" w:pos="3241"/>
        </w:tabs>
        <w:spacing w:before="0" w:after="0" w:line="322" w:lineRule="exact"/>
        <w:ind w:left="20" w:firstLine="0"/>
      </w:pPr>
      <w:r>
        <w:tab/>
      </w:r>
      <w:proofErr w:type="gramStart"/>
      <w:r>
        <w:t>(указывается в соответствии с пунктами Положения об</w:t>
      </w:r>
      <w:proofErr w:type="gramEnd"/>
    </w:p>
    <w:p w:rsidR="00B4019E" w:rsidRDefault="00644280">
      <w:pPr>
        <w:pStyle w:val="21"/>
        <w:shd w:val="clear" w:color="auto" w:fill="auto"/>
        <w:spacing w:before="0" w:after="0" w:line="322" w:lineRule="exact"/>
        <w:ind w:left="20" w:right="20" w:firstLine="0"/>
      </w:pPr>
      <w:r>
        <w:t>инвестиционной деятельности на территории муниципального образования</w:t>
      </w:r>
      <w:r w:rsidR="002B3580">
        <w:t xml:space="preserve"> «</w:t>
      </w:r>
      <w:r w:rsidR="00F9188E">
        <w:t>Первомайский сельсовет</w:t>
      </w:r>
      <w:r w:rsidR="002B3580">
        <w:t>»</w:t>
      </w:r>
      <w:r w:rsidR="00F9188E">
        <w:t xml:space="preserve">  Поныровского района Курской области</w:t>
      </w:r>
      <w:r>
        <w:t>).</w:t>
      </w:r>
    </w:p>
    <w:p w:rsidR="00B4019E" w:rsidRDefault="00644280">
      <w:pPr>
        <w:pStyle w:val="21"/>
        <w:numPr>
          <w:ilvl w:val="1"/>
          <w:numId w:val="11"/>
        </w:numPr>
        <w:shd w:val="clear" w:color="auto" w:fill="auto"/>
        <w:tabs>
          <w:tab w:val="left" w:pos="1170"/>
          <w:tab w:val="left" w:leader="underscore" w:pos="10137"/>
        </w:tabs>
        <w:spacing w:before="0" w:after="0" w:line="322" w:lineRule="exact"/>
        <w:ind w:left="20" w:firstLine="680"/>
      </w:pPr>
      <w:r>
        <w:t>Срок действия договора</w:t>
      </w:r>
      <w:r>
        <w:tab/>
      </w:r>
    </w:p>
    <w:p w:rsidR="00B4019E" w:rsidRDefault="00644280">
      <w:pPr>
        <w:pStyle w:val="21"/>
        <w:numPr>
          <w:ilvl w:val="1"/>
          <w:numId w:val="11"/>
        </w:numPr>
        <w:shd w:val="clear" w:color="auto" w:fill="auto"/>
        <w:tabs>
          <w:tab w:val="left" w:pos="1167"/>
        </w:tabs>
        <w:spacing w:before="0" w:after="341" w:line="322" w:lineRule="exact"/>
        <w:ind w:left="20" w:right="20" w:firstLine="680"/>
      </w:pPr>
      <w:r>
        <w:t xml:space="preserve">Сумма предоставляемых льгот может быть изменена в соответствии с изменением налогового законодательства в части налогов, предусмотренных Положением об инвестиционной деятельности на территории муниципального образования </w:t>
      </w:r>
      <w:r w:rsidR="002B3580">
        <w:t xml:space="preserve">«Первомайский сельсовет» </w:t>
      </w:r>
      <w:proofErr w:type="spellStart"/>
      <w:r w:rsidR="002B3580">
        <w:t>Поныровскотго</w:t>
      </w:r>
      <w:proofErr w:type="spellEnd"/>
      <w:r w:rsidR="002B3580">
        <w:t xml:space="preserve"> района Курской обла</w:t>
      </w:r>
      <w:r w:rsidR="003C3D77">
        <w:t>с</w:t>
      </w:r>
      <w:r w:rsidR="002B3580">
        <w:t>ти.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883"/>
        </w:tabs>
        <w:spacing w:before="0" w:after="301" w:line="270" w:lineRule="exact"/>
        <w:ind w:left="3600" w:firstLine="0"/>
      </w:pPr>
      <w:bookmarkStart w:id="8" w:name="bookmark7"/>
      <w:r>
        <w:t>Права и обязанности сторон</w:t>
      </w:r>
      <w:bookmarkEnd w:id="8"/>
    </w:p>
    <w:p w:rsidR="00B4019E" w:rsidRDefault="00644280">
      <w:pPr>
        <w:pStyle w:val="21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 w:line="322" w:lineRule="exact"/>
        <w:ind w:left="20" w:firstLine="680"/>
      </w:pPr>
      <w:r>
        <w:t>Участник обязан: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556"/>
        </w:tabs>
        <w:spacing w:before="0" w:after="0" w:line="322" w:lineRule="exact"/>
        <w:ind w:left="20" w:right="20" w:firstLine="680"/>
      </w:pPr>
      <w:r>
        <w:t>Соблюдать нормы Положения об инвест</w:t>
      </w:r>
      <w:r w:rsidRPr="003C3D77">
        <w:rPr>
          <w:rStyle w:val="1"/>
          <w:u w:val="none"/>
        </w:rPr>
        <w:t>ици</w:t>
      </w:r>
      <w:r>
        <w:t xml:space="preserve">онной деятельности на территории муниципального образования </w:t>
      </w:r>
      <w:r w:rsidR="002B3580">
        <w:t>«Первомайский сельсовет»</w:t>
      </w:r>
      <w:r>
        <w:t xml:space="preserve"> </w:t>
      </w:r>
      <w:r w:rsidR="002B3580">
        <w:t>Поныровск</w:t>
      </w:r>
      <w:r w:rsidR="003C3D77">
        <w:t>ого</w:t>
      </w:r>
      <w:r>
        <w:t xml:space="preserve"> район</w:t>
      </w:r>
      <w:r w:rsidR="003C3D77">
        <w:t>а</w:t>
      </w:r>
      <w:r>
        <w:t xml:space="preserve"> </w:t>
      </w:r>
      <w:r w:rsidR="002B3580">
        <w:lastRenderedPageBreak/>
        <w:t>Кур</w:t>
      </w:r>
      <w:r>
        <w:t>ской области, утвержденного решением Со</w:t>
      </w:r>
      <w:r w:rsidR="00FE6D9A">
        <w:t>брания</w:t>
      </w:r>
      <w:r>
        <w:t xml:space="preserve"> депутатов </w:t>
      </w:r>
      <w:r w:rsidR="00F9188E">
        <w:t>Первомайского сельсовета Поныровского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700"/>
        </w:tabs>
        <w:spacing w:before="0" w:after="0" w:line="322" w:lineRule="exact"/>
        <w:ind w:left="20" w:right="20" w:firstLine="680"/>
      </w:pPr>
      <w:r>
        <w:t xml:space="preserve">Ежеквартально представлять отчет о финансово-хозяйственной деятельности в срок не позднее 20-го числа месяца, следующего </w:t>
      </w:r>
      <w:proofErr w:type="gramStart"/>
      <w:r>
        <w:t>за</w:t>
      </w:r>
      <w:proofErr w:type="gramEnd"/>
      <w:r w:rsidR="00FE6D9A">
        <w:t xml:space="preserve"> </w:t>
      </w:r>
      <w:r>
        <w:t>отчетным.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590"/>
        </w:tabs>
        <w:spacing w:before="0" w:after="0" w:line="322" w:lineRule="exact"/>
        <w:ind w:left="20" w:right="20" w:firstLine="680"/>
      </w:pPr>
      <w:r>
        <w:t>Использовать средства, высвобождаемые в результате применения предоставляемых льгот по целевому назначению.</w:t>
      </w:r>
    </w:p>
    <w:p w:rsidR="00B4019E" w:rsidRDefault="00644280">
      <w:pPr>
        <w:pStyle w:val="21"/>
        <w:numPr>
          <w:ilvl w:val="0"/>
          <w:numId w:val="13"/>
        </w:numPr>
        <w:shd w:val="clear" w:color="auto" w:fill="auto"/>
        <w:tabs>
          <w:tab w:val="left" w:pos="1468"/>
        </w:tabs>
        <w:spacing w:before="0" w:after="0" w:line="322" w:lineRule="exact"/>
        <w:ind w:left="20" w:firstLine="680"/>
      </w:pPr>
      <w:r>
        <w:t>Представлять полную и достоверную информацию.</w:t>
      </w:r>
    </w:p>
    <w:p w:rsidR="00B4019E" w:rsidRDefault="00644280">
      <w:pPr>
        <w:pStyle w:val="21"/>
        <w:numPr>
          <w:ilvl w:val="0"/>
          <w:numId w:val="12"/>
        </w:numPr>
        <w:shd w:val="clear" w:color="auto" w:fill="auto"/>
        <w:tabs>
          <w:tab w:val="left" w:pos="1190"/>
        </w:tabs>
        <w:spacing w:before="0" w:after="0" w:line="322" w:lineRule="exact"/>
        <w:ind w:left="20" w:firstLine="680"/>
      </w:pPr>
      <w:r>
        <w:t>Администрация обязана:</w:t>
      </w:r>
    </w:p>
    <w:p w:rsidR="00B4019E" w:rsidRDefault="00644280">
      <w:pPr>
        <w:pStyle w:val="21"/>
        <w:numPr>
          <w:ilvl w:val="0"/>
          <w:numId w:val="14"/>
        </w:numPr>
        <w:shd w:val="clear" w:color="auto" w:fill="auto"/>
        <w:tabs>
          <w:tab w:val="left" w:pos="1542"/>
        </w:tabs>
        <w:spacing w:before="0" w:after="0" w:line="322" w:lineRule="exact"/>
        <w:ind w:left="20" w:right="20" w:firstLine="680"/>
      </w:pPr>
      <w:r>
        <w:t>Осуществлять проверку представленных Участником отчетных форм, визировать их и согласовывать с начальником Финансового управления Администрации муниципального образования «</w:t>
      </w:r>
      <w:r w:rsidR="00FE6D9A">
        <w:t>Первомайский сельсовет</w:t>
      </w:r>
      <w:r>
        <w:t xml:space="preserve">» </w:t>
      </w:r>
      <w:r w:rsidR="00FE6D9A">
        <w:t xml:space="preserve">Поныровского района Курской  </w:t>
      </w:r>
      <w:r>
        <w:t>области.</w:t>
      </w:r>
    </w:p>
    <w:p w:rsidR="00B4019E" w:rsidRDefault="00644280">
      <w:pPr>
        <w:pStyle w:val="21"/>
        <w:numPr>
          <w:ilvl w:val="0"/>
          <w:numId w:val="14"/>
        </w:numPr>
        <w:shd w:val="clear" w:color="auto" w:fill="auto"/>
        <w:tabs>
          <w:tab w:val="left" w:pos="1542"/>
        </w:tabs>
        <w:spacing w:before="0" w:after="341" w:line="322" w:lineRule="exact"/>
        <w:ind w:left="20" w:right="20" w:firstLine="680"/>
      </w:pPr>
      <w:r>
        <w:t xml:space="preserve">В соответствии с действующим законодательством РФ, </w:t>
      </w:r>
      <w:r w:rsidR="00FE6D9A">
        <w:t>Кур</w:t>
      </w:r>
      <w:r>
        <w:t>ской области и нормативными правовыми актами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Поныровского района Курской области</w:t>
      </w:r>
      <w:r>
        <w:t xml:space="preserve"> гарантировать Участникам инвестиционной деятельности равноправные условия деятельности.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4640"/>
        </w:tabs>
        <w:spacing w:before="0" w:after="305" w:line="270" w:lineRule="exact"/>
        <w:ind w:left="4280" w:firstLine="0"/>
      </w:pPr>
      <w:bookmarkStart w:id="9" w:name="bookmark8"/>
      <w:r>
        <w:t>Ответственность</w:t>
      </w:r>
      <w:bookmarkEnd w:id="9"/>
    </w:p>
    <w:p w:rsidR="00B4019E" w:rsidRDefault="00644280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0" w:line="317" w:lineRule="exact"/>
        <w:ind w:left="20" w:right="20" w:firstLine="680"/>
      </w:pPr>
      <w:r>
        <w:t>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налоговых платежей с одновременным взысканием пеней за каждый календарный день просрочки, начиная со дня, следующего за установленным днем уплаты налога. Пени взыскиваются в размере одной трехсотой действующей в это время ключевой ставки Центрального банка РФ, но не более 0,1 процента в день. Сумма пеней не может превышать неуплаченную сумму налога. Суммы, взысканные за нецелевое использование высвобожденных средств, подлежат зачислению в бюджет муниципального образования</w:t>
      </w:r>
      <w:r w:rsidR="003C3D77">
        <w:t xml:space="preserve"> «</w:t>
      </w:r>
      <w:r w:rsidR="00F9188E">
        <w:t>Первомайский сельсовет</w:t>
      </w:r>
      <w:r w:rsidR="003C3D77">
        <w:t>»</w:t>
      </w:r>
      <w:r w:rsidR="00F9188E">
        <w:t xml:space="preserve">  Поныровского района Курской области</w:t>
      </w:r>
      <w:r>
        <w:t>.</w:t>
      </w:r>
    </w:p>
    <w:p w:rsidR="00B4019E" w:rsidRDefault="00644280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341" w:line="322" w:lineRule="exact"/>
        <w:ind w:left="20" w:right="20" w:firstLine="540"/>
      </w:pPr>
      <w:r>
        <w:t>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по предоставленным неналоговым льготам.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438"/>
        </w:tabs>
        <w:spacing w:before="0" w:after="301" w:line="270" w:lineRule="exact"/>
        <w:ind w:left="3160" w:firstLine="0"/>
      </w:pPr>
      <w:bookmarkStart w:id="10" w:name="bookmark9"/>
      <w:r>
        <w:t>Изменение и расторжение договора</w:t>
      </w:r>
      <w:bookmarkEnd w:id="10"/>
    </w:p>
    <w:p w:rsidR="00B4019E" w:rsidRDefault="00644280">
      <w:pPr>
        <w:pStyle w:val="21"/>
        <w:numPr>
          <w:ilvl w:val="0"/>
          <w:numId w:val="16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540"/>
      </w:pPr>
      <w:r>
        <w:t>Условия договора могут быть изменены по взаимному соглашению сторон. Все изменения и дополнения оформляются в письменной форме, вступают в силу после подписания их сторонами и являются неотъемлемой частью настоящего договора.</w:t>
      </w:r>
    </w:p>
    <w:p w:rsidR="00B4019E" w:rsidRDefault="00644280">
      <w:pPr>
        <w:pStyle w:val="21"/>
        <w:numPr>
          <w:ilvl w:val="0"/>
          <w:numId w:val="16"/>
        </w:numPr>
        <w:shd w:val="clear" w:color="auto" w:fill="auto"/>
        <w:tabs>
          <w:tab w:val="left" w:pos="1059"/>
        </w:tabs>
        <w:spacing w:before="0" w:after="0" w:line="322" w:lineRule="exact"/>
        <w:ind w:left="20" w:firstLine="540"/>
      </w:pPr>
      <w:r>
        <w:t>Основанием для расторжения договора является: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540"/>
      </w:pPr>
      <w:r>
        <w:t>непредставление Участником отчетности в течение более чем 60 дней относительно сроков, установленных Положением об инвестиционной деятельности на территории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Поныровского района Курской области</w:t>
      </w:r>
      <w:r>
        <w:t>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</w:pPr>
      <w:r>
        <w:t>несогласованное изменение инвестиционного проекта, способное повлечь за собой невыполнение проекта;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22" w:lineRule="exact"/>
        <w:ind w:left="20" w:right="20" w:firstLine="540"/>
      </w:pPr>
      <w:r>
        <w:t>несоблюдение условий настоящего договора, Положения об инвестиционной деятельности на территории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</w:t>
      </w:r>
      <w:r w:rsidR="00F9188E">
        <w:lastRenderedPageBreak/>
        <w:t>Поныровского района Курской области</w:t>
      </w:r>
      <w:r>
        <w:t>;</w:t>
      </w:r>
    </w:p>
    <w:p w:rsidR="00B4019E" w:rsidRDefault="00644280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540"/>
      </w:pPr>
      <w:r>
        <w:t>несоблюдение условий предоставления льгот в течение года после окончания срока действия договора.</w:t>
      </w:r>
    </w:p>
    <w:p w:rsidR="00B4019E" w:rsidRDefault="00644280">
      <w:pPr>
        <w:pStyle w:val="21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341" w:line="322" w:lineRule="exact"/>
        <w:ind w:left="20" w:right="20" w:firstLine="540"/>
      </w:pPr>
      <w:r>
        <w:t>Отдел по экономике и перспективному развитию в пятидневный срок извещает Участника о расторжении договора.</w:t>
      </w: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838"/>
        </w:tabs>
        <w:spacing w:before="0" w:after="301" w:line="270" w:lineRule="exact"/>
        <w:ind w:left="3560" w:firstLine="0"/>
      </w:pPr>
      <w:bookmarkStart w:id="11" w:name="bookmark10"/>
      <w:r>
        <w:t>Заключительные положения</w:t>
      </w:r>
      <w:bookmarkEnd w:id="11"/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40"/>
      </w:pPr>
      <w:r>
        <w:t>Споры между Сторонами разрешаются в соответствии с действующим законодательством.</w:t>
      </w:r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40"/>
      </w:pPr>
      <w:r>
        <w:t>Право на пользование льготами возникает у Участника с момента принятия решения Со</w:t>
      </w:r>
      <w:r w:rsidR="00FE6D9A">
        <w:t>брания</w:t>
      </w:r>
      <w:r>
        <w:t xml:space="preserve"> депутатов муниципального образования</w:t>
      </w:r>
      <w:r w:rsidR="00FE6D9A">
        <w:t xml:space="preserve"> «</w:t>
      </w:r>
      <w:r w:rsidR="00F9188E">
        <w:t>Первомайский сельсовет</w:t>
      </w:r>
      <w:r w:rsidR="00FE6D9A">
        <w:t>»</w:t>
      </w:r>
      <w:r w:rsidR="00F9188E">
        <w:t xml:space="preserve">  Поныровского района Курской области</w:t>
      </w:r>
      <w:r>
        <w:t xml:space="preserve"> и заключения с Администрацией муниципального образования «</w:t>
      </w:r>
      <w:r w:rsidR="00FE6D9A">
        <w:t>Первомай</w:t>
      </w:r>
      <w:r>
        <w:t xml:space="preserve">ский район» </w:t>
      </w:r>
      <w:r w:rsidR="00FE6D9A">
        <w:t>Поныровского района Кур</w:t>
      </w:r>
      <w:r>
        <w:t>ской области договора об инвестиционной деятельности с 1-го числа квартала, следующего за кварталом, в котором заключен договор.</w:t>
      </w:r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</w:pPr>
      <w:r>
        <w:t>Любые изменения и дополнения к настоящему договору оформляются дополнительными соглашениями сторон, которые становятся неотъемлемой частью договора и вступают в силу с момента подписания сторонами.</w:t>
      </w:r>
      <w:r>
        <w:br w:type="page"/>
      </w:r>
    </w:p>
    <w:p w:rsidR="00B4019E" w:rsidRDefault="00644280">
      <w:pPr>
        <w:pStyle w:val="21"/>
        <w:numPr>
          <w:ilvl w:val="0"/>
          <w:numId w:val="17"/>
        </w:numPr>
        <w:shd w:val="clear" w:color="auto" w:fill="auto"/>
        <w:tabs>
          <w:tab w:val="left" w:pos="1094"/>
        </w:tabs>
        <w:spacing w:before="0" w:after="0" w:line="322" w:lineRule="exact"/>
        <w:ind w:right="360" w:firstLine="560"/>
        <w:sectPr w:rsidR="00B4019E">
          <w:type w:val="continuous"/>
          <w:pgSz w:w="11909" w:h="16838"/>
          <w:pgMar w:top="1017" w:right="588" w:bottom="1070" w:left="617" w:header="0" w:footer="3" w:gutter="0"/>
          <w:cols w:space="720"/>
          <w:noEndnote/>
          <w:docGrid w:linePitch="360"/>
        </w:sectPr>
      </w:pPr>
      <w:r>
        <w:lastRenderedPageBreak/>
        <w:t>Настоящий договор составлен в двух экземплярах, имею</w:t>
      </w:r>
      <w:r w:rsidRPr="003C3D77">
        <w:rPr>
          <w:rStyle w:val="1"/>
          <w:u w:val="none"/>
        </w:rPr>
        <w:t>щи</w:t>
      </w:r>
      <w:r>
        <w:t>х одинаковую юридическую силу, один из которых находится у Участника, второй - в Администрации (в отделе по экономике и перспективному развитию).</w:t>
      </w:r>
    </w:p>
    <w:p w:rsidR="00B4019E" w:rsidRDefault="00B4019E">
      <w:pPr>
        <w:spacing w:before="64" w:after="64" w:line="240" w:lineRule="exact"/>
        <w:rPr>
          <w:sz w:val="19"/>
          <w:szCs w:val="19"/>
        </w:rPr>
      </w:pPr>
    </w:p>
    <w:p w:rsidR="00B4019E" w:rsidRDefault="00B4019E">
      <w:pPr>
        <w:rPr>
          <w:sz w:val="2"/>
          <w:szCs w:val="2"/>
        </w:rPr>
        <w:sectPr w:rsidR="00B401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19E" w:rsidRDefault="00644280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418"/>
        </w:tabs>
        <w:spacing w:before="0" w:after="597" w:line="270" w:lineRule="exact"/>
        <w:ind w:left="140" w:firstLine="0"/>
      </w:pPr>
      <w:bookmarkStart w:id="12" w:name="bookmark11"/>
      <w:r>
        <w:lastRenderedPageBreak/>
        <w:t>Реквизиты и подписи сторон</w:t>
      </w:r>
      <w:bookmarkEnd w:id="12"/>
    </w:p>
    <w:p w:rsidR="00B4019E" w:rsidRDefault="00E52E57">
      <w:pPr>
        <w:pStyle w:val="21"/>
        <w:shd w:val="clear" w:color="auto" w:fill="auto"/>
        <w:spacing w:before="0" w:after="240" w:line="326" w:lineRule="exact"/>
        <w:ind w:left="140" w:right="360" w:firstLine="1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7.85pt;margin-top:-.4pt;width:90.1pt;height:61.15pt;z-index:-251658752;mso-wrap-distance-left:5pt;mso-wrap-distance-right:5pt;mso-position-horizontal-relative:margin" filled="f" stroked="f">
            <v:textbox style="mso-fit-shape-to-text:t" inset="0,0,0,0">
              <w:txbxContent>
                <w:p w:rsidR="00B4019E" w:rsidRDefault="00644280">
                  <w:pPr>
                    <w:pStyle w:val="21"/>
                    <w:shd w:val="clear" w:color="auto" w:fill="auto"/>
                    <w:spacing w:before="0" w:after="657" w:line="25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Участник:</w:t>
                  </w:r>
                </w:p>
                <w:p w:rsidR="00B4019E" w:rsidRDefault="00644280">
                  <w:pPr>
                    <w:pStyle w:val="21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Руководитель:</w:t>
                  </w:r>
                </w:p>
              </w:txbxContent>
            </v:textbox>
            <w10:wrap type="square" anchorx="margin"/>
          </v:shape>
        </w:pict>
      </w:r>
      <w:r w:rsidR="00644280">
        <w:t>Администрация муниципального образования «</w:t>
      </w:r>
      <w:r w:rsidR="00FE6D9A">
        <w:t>Первомайский сельсовет</w:t>
      </w:r>
      <w:r w:rsidR="00644280">
        <w:t xml:space="preserve">» </w:t>
      </w:r>
      <w:r w:rsidR="00FE6D9A">
        <w:t>Кур</w:t>
      </w:r>
      <w:r w:rsidR="00644280">
        <w:t>ской области</w:t>
      </w:r>
    </w:p>
    <w:p w:rsidR="00B4019E" w:rsidRDefault="00644280">
      <w:pPr>
        <w:pStyle w:val="21"/>
        <w:shd w:val="clear" w:color="auto" w:fill="auto"/>
        <w:spacing w:before="0" w:after="0" w:line="326" w:lineRule="exact"/>
        <w:ind w:left="140" w:right="360" w:firstLine="120"/>
        <w:jc w:val="left"/>
      </w:pPr>
      <w:r>
        <w:t>Глава муниципального образования «</w:t>
      </w:r>
      <w:r w:rsidR="00FE6D9A">
        <w:t>Первомайский сельсовет</w:t>
      </w:r>
      <w:r>
        <w:t xml:space="preserve">» </w:t>
      </w:r>
      <w:r w:rsidR="00FE6D9A">
        <w:t>Кур</w:t>
      </w:r>
      <w:r>
        <w:t>ской области</w:t>
      </w:r>
    </w:p>
    <w:sectPr w:rsidR="00B4019E" w:rsidSect="00B4019E">
      <w:type w:val="continuous"/>
      <w:pgSz w:w="11909" w:h="16838"/>
      <w:pgMar w:top="6121" w:right="1692" w:bottom="6769" w:left="4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39" w:rsidRDefault="008E5B39" w:rsidP="00B4019E">
      <w:r>
        <w:separator/>
      </w:r>
    </w:p>
  </w:endnote>
  <w:endnote w:type="continuationSeparator" w:id="0">
    <w:p w:rsidR="008E5B39" w:rsidRDefault="008E5B39" w:rsidP="00B4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39" w:rsidRDefault="008E5B39"/>
  </w:footnote>
  <w:footnote w:type="continuationSeparator" w:id="0">
    <w:p w:rsidR="008E5B39" w:rsidRDefault="008E5B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23"/>
    <w:multiLevelType w:val="multilevel"/>
    <w:tmpl w:val="58DC84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F6CC4"/>
    <w:multiLevelType w:val="multilevel"/>
    <w:tmpl w:val="C40A40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E0D2D"/>
    <w:multiLevelType w:val="multilevel"/>
    <w:tmpl w:val="624C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55C04"/>
    <w:multiLevelType w:val="multilevel"/>
    <w:tmpl w:val="E8547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708FE"/>
    <w:multiLevelType w:val="multilevel"/>
    <w:tmpl w:val="39A82B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A0B7E"/>
    <w:multiLevelType w:val="multilevel"/>
    <w:tmpl w:val="3C447B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327C5E"/>
    <w:multiLevelType w:val="multilevel"/>
    <w:tmpl w:val="D6BC846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F4CCF"/>
    <w:multiLevelType w:val="multilevel"/>
    <w:tmpl w:val="DCDEF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06F49"/>
    <w:multiLevelType w:val="multilevel"/>
    <w:tmpl w:val="15EA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30D8F"/>
    <w:multiLevelType w:val="multilevel"/>
    <w:tmpl w:val="9CB4317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276C4"/>
    <w:multiLevelType w:val="multilevel"/>
    <w:tmpl w:val="384871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179A8"/>
    <w:multiLevelType w:val="multilevel"/>
    <w:tmpl w:val="D26873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294102"/>
    <w:multiLevelType w:val="multilevel"/>
    <w:tmpl w:val="4148B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D7D73"/>
    <w:multiLevelType w:val="multilevel"/>
    <w:tmpl w:val="F8EE5C8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B5236"/>
    <w:multiLevelType w:val="multilevel"/>
    <w:tmpl w:val="5CB60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BD6AFA"/>
    <w:multiLevelType w:val="multilevel"/>
    <w:tmpl w:val="7ADCAC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975D75"/>
    <w:multiLevelType w:val="multilevel"/>
    <w:tmpl w:val="42C03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019E"/>
    <w:rsid w:val="00047F4F"/>
    <w:rsid w:val="0006432F"/>
    <w:rsid w:val="00093EFA"/>
    <w:rsid w:val="00114261"/>
    <w:rsid w:val="00151B43"/>
    <w:rsid w:val="0021641A"/>
    <w:rsid w:val="002203EA"/>
    <w:rsid w:val="002B3580"/>
    <w:rsid w:val="00304D89"/>
    <w:rsid w:val="003A37CF"/>
    <w:rsid w:val="003C3D77"/>
    <w:rsid w:val="003C63FB"/>
    <w:rsid w:val="005B1D2A"/>
    <w:rsid w:val="00644280"/>
    <w:rsid w:val="00771045"/>
    <w:rsid w:val="007C6895"/>
    <w:rsid w:val="007E3439"/>
    <w:rsid w:val="00841B6C"/>
    <w:rsid w:val="008E5B39"/>
    <w:rsid w:val="00923A98"/>
    <w:rsid w:val="0096788A"/>
    <w:rsid w:val="00AD3D8C"/>
    <w:rsid w:val="00AF7296"/>
    <w:rsid w:val="00B4019E"/>
    <w:rsid w:val="00C27857"/>
    <w:rsid w:val="00E14BF4"/>
    <w:rsid w:val="00E52E57"/>
    <w:rsid w:val="00F26EA3"/>
    <w:rsid w:val="00F611B2"/>
    <w:rsid w:val="00F9188E"/>
    <w:rsid w:val="00FE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1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1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 + Не полужирный"/>
    <w:basedOn w:val="3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sid w:val="00B4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B4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B4019E"/>
    <w:pPr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4019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B4019E"/>
    <w:pPr>
      <w:shd w:val="clear" w:color="auto" w:fill="FFFFFF"/>
      <w:spacing w:before="60" w:after="660" w:line="0" w:lineRule="atLeast"/>
      <w:ind w:hanging="1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4019E"/>
    <w:pPr>
      <w:shd w:val="clear" w:color="auto" w:fill="FFFFFF"/>
      <w:spacing w:before="300" w:after="420" w:line="0" w:lineRule="atLeast"/>
      <w:ind w:hanging="2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B4019E"/>
    <w:pPr>
      <w:shd w:val="clear" w:color="auto" w:fill="FFFFFF"/>
      <w:spacing w:before="360" w:line="63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7E34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046D-7D03-4469-81C2-69A80CDF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- 22-ot-28-09-16.doc</vt:lpstr>
    </vt:vector>
  </TitlesOfParts>
  <Company>Reanimator Extreme Edition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- 22-ot-28-09-16.doc</dc:title>
  <dc:creator>Пользователь</dc:creator>
  <cp:lastModifiedBy>user</cp:lastModifiedBy>
  <cp:revision>11</cp:revision>
  <dcterms:created xsi:type="dcterms:W3CDTF">2018-08-08T09:34:00Z</dcterms:created>
  <dcterms:modified xsi:type="dcterms:W3CDTF">2018-10-05T11:28:00Z</dcterms:modified>
</cp:coreProperties>
</file>