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BF" w:rsidRDefault="004F5FBF" w:rsidP="00342B05">
      <w:pPr>
        <w:shd w:val="clear" w:color="auto" w:fill="FFFFFF" w:themeFill="background1"/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FBF" w:rsidRDefault="004F5FBF" w:rsidP="00342B05">
      <w:pPr>
        <w:shd w:val="clear" w:color="auto" w:fill="FFFFFF" w:themeFill="background1"/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63F2" w:rsidRPr="009A63F2" w:rsidRDefault="009A63F2" w:rsidP="00342B05">
      <w:pPr>
        <w:shd w:val="clear" w:color="auto" w:fill="FFFFFF" w:themeFill="background1"/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="00342B05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 xml:space="preserve"> </w:t>
      </w:r>
      <w:r w:rsidR="00342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ПЕРВОМАЙСКОГО</w:t>
      </w:r>
      <w:r w:rsidRPr="00175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</w:p>
    <w:p w:rsidR="009A63F2" w:rsidRPr="0017507E" w:rsidRDefault="0017507E" w:rsidP="00CD30C0">
      <w:pPr>
        <w:shd w:val="clear" w:color="auto" w:fill="FFFFFF" w:themeFill="background1"/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5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ПОНЫРОВСКОГО </w:t>
      </w:r>
      <w:r w:rsidR="009A63F2" w:rsidRPr="009A6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 w:rsidRPr="00175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КУРСКОЙ  ОБЛАСТИ</w:t>
      </w:r>
    </w:p>
    <w:p w:rsidR="009A63F2" w:rsidRPr="009A63F2" w:rsidRDefault="009A63F2" w:rsidP="009A63F2">
      <w:pPr>
        <w:shd w:val="clear" w:color="auto" w:fill="FFFFFF" w:themeFill="background1"/>
        <w:spacing w:before="150" w:after="0" w:line="396" w:lineRule="atLeast"/>
        <w:jc w:val="center"/>
        <w:outlineLvl w:val="1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</w:p>
    <w:p w:rsidR="009A63F2" w:rsidRPr="009A63F2" w:rsidRDefault="009A63F2" w:rsidP="009A63F2">
      <w:pPr>
        <w:shd w:val="clear" w:color="auto" w:fill="FFFFFF" w:themeFill="background1"/>
        <w:spacing w:after="160" w:line="371" w:lineRule="atLeast"/>
        <w:ind w:left="1840" w:right="1210" w:firstLine="3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ПОСТАНОВЛЕНИЕ</w:t>
      </w:r>
    </w:p>
    <w:p w:rsidR="009A63F2" w:rsidRPr="009A63F2" w:rsidRDefault="009A63F2" w:rsidP="00342B05">
      <w:pPr>
        <w:shd w:val="clear" w:color="auto" w:fill="FFFFFF" w:themeFill="background1"/>
        <w:spacing w:before="195" w:after="195" w:line="240" w:lineRule="auto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от </w:t>
      </w:r>
      <w:r w:rsidR="00CD30C0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29</w:t>
      </w:r>
      <w:r w:rsidR="00827400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ноября </w:t>
      </w:r>
      <w:r w:rsidRPr="009A63F2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 2023 г. </w:t>
      </w:r>
      <w:r w:rsidR="00342B05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                      </w:t>
      </w:r>
      <w:r w:rsidRPr="009A63F2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№</w:t>
      </w:r>
      <w:r w:rsidR="00CD30C0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 </w:t>
      </w:r>
      <w:r w:rsidR="00342B05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4</w:t>
      </w:r>
      <w:r w:rsidR="00CD30C0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9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Об утверждении порядка организации работы с обращениями граждан в Администрации </w:t>
      </w:r>
      <w:r w:rsidR="00342B05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Первомайского</w:t>
      </w:r>
      <w:r w:rsidRPr="0017507E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сельсовета </w:t>
      </w:r>
      <w:proofErr w:type="spellStart"/>
      <w:r w:rsidR="0017507E" w:rsidRPr="0017507E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Поныровского</w:t>
      </w:r>
      <w:proofErr w:type="spellEnd"/>
      <w:r w:rsidR="0017507E" w:rsidRPr="0017507E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</w:t>
      </w:r>
      <w:r w:rsidRPr="009A63F2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района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 соответствии с Федеральным законом от 2 мая 2006 года №59-ФЗ «О порядке рассмотрения обращений граждан Российской Федерации», 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самоуправления», постановлением Губернатора Курской области от 12.12.2022 г №412-пг «Об утверждении Порядка организации работы с обращениями граждан  в исполнительных органах Курской области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», Администрация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постановляет:</w:t>
      </w:r>
    </w:p>
    <w:p w:rsidR="009A63F2" w:rsidRPr="009A63F2" w:rsidRDefault="009A63F2" w:rsidP="009A63F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1. Утвердить прилагаемый </w:t>
      </w:r>
      <w:hyperlink r:id="rId4" w:anchor="Par27" w:history="1">
        <w:r w:rsidRPr="009A63F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порядок</w:t>
        </w:r>
      </w:hyperlink>
      <w:r w:rsidR="00342B05">
        <w:t xml:space="preserve">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организации работы с обращениями граждан в Администрации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Курской области.</w:t>
      </w:r>
    </w:p>
    <w:p w:rsidR="009A63F2" w:rsidRPr="009A63F2" w:rsidRDefault="0017507E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2</w:t>
      </w:r>
      <w:r w:rsidR="009A63F2"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. </w:t>
      </w:r>
      <w:proofErr w:type="gramStart"/>
      <w:r w:rsidR="009A63F2"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Контроль за</w:t>
      </w:r>
      <w:proofErr w:type="gramEnd"/>
      <w:r w:rsidR="009A63F2"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A63F2" w:rsidRDefault="0017507E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</w:t>
      </w:r>
      <w:r w:rsidR="009A63F2"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 Постановление вступает в силу со дня его подписания.</w:t>
      </w:r>
    </w:p>
    <w:p w:rsidR="0017507E" w:rsidRDefault="0017507E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17507E" w:rsidRPr="009A63F2" w:rsidRDefault="0017507E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9A63F2" w:rsidRPr="009A63F2" w:rsidRDefault="009A63F2" w:rsidP="00CD30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Глава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9A63F2" w:rsidRDefault="009A63F2" w:rsidP="00CD30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                                     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                          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proofErr w:type="spellStart"/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Г.А.Анпилогова</w:t>
      </w:r>
      <w:proofErr w:type="spellEnd"/>
    </w:p>
    <w:p w:rsidR="0017507E" w:rsidRDefault="0017507E" w:rsidP="009A63F2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17507E" w:rsidRDefault="0017507E" w:rsidP="009A63F2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17507E" w:rsidRDefault="0017507E" w:rsidP="009A63F2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17507E" w:rsidRDefault="0017507E" w:rsidP="009A63F2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17507E" w:rsidRDefault="0017507E" w:rsidP="009A63F2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17507E" w:rsidRDefault="0017507E" w:rsidP="009A63F2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17507E" w:rsidRDefault="0017507E" w:rsidP="009A63F2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17507E" w:rsidRDefault="0017507E" w:rsidP="009A63F2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17507E" w:rsidRDefault="0017507E" w:rsidP="009A63F2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17507E" w:rsidRDefault="0017507E" w:rsidP="009A63F2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17507E" w:rsidRPr="009A63F2" w:rsidRDefault="0017507E" w:rsidP="009A63F2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342B05" w:rsidRDefault="00342B05" w:rsidP="00CD30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342B05" w:rsidRDefault="00342B05" w:rsidP="00CD30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342B05" w:rsidRDefault="00342B05" w:rsidP="00CD30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342B05" w:rsidRDefault="00342B05" w:rsidP="00CD30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9A63F2" w:rsidRPr="009A63F2" w:rsidRDefault="009A63F2" w:rsidP="00CD30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Утвержден</w:t>
      </w:r>
    </w:p>
    <w:p w:rsidR="009A63F2" w:rsidRPr="009A63F2" w:rsidRDefault="009A63F2" w:rsidP="00CD30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постановлением Администрации</w:t>
      </w:r>
    </w:p>
    <w:p w:rsidR="009A63F2" w:rsidRPr="009A63F2" w:rsidRDefault="009A63F2" w:rsidP="00CD30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Курской области</w:t>
      </w:r>
    </w:p>
    <w:p w:rsidR="009A63F2" w:rsidRPr="009A63F2" w:rsidRDefault="009A63F2" w:rsidP="00CD30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от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29</w:t>
      </w:r>
      <w:r w:rsidR="00F215BD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.11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.2023г №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4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9</w:t>
      </w:r>
    </w:p>
    <w:p w:rsidR="009A63F2" w:rsidRPr="00CD30C0" w:rsidRDefault="009A63F2" w:rsidP="00CD30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CD30C0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Порядок</w:t>
      </w:r>
    </w:p>
    <w:p w:rsidR="009A63F2" w:rsidRPr="00CD30C0" w:rsidRDefault="009A63F2" w:rsidP="00CD30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CD30C0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организации работы с обращениями граждан в Администрации</w:t>
      </w:r>
    </w:p>
    <w:p w:rsidR="009A63F2" w:rsidRDefault="00342B05" w:rsidP="00CD30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Первомайского</w:t>
      </w:r>
      <w:r w:rsidR="009A63F2" w:rsidRPr="00CD30C0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сельсовета  </w:t>
      </w:r>
      <w:proofErr w:type="spellStart"/>
      <w:r w:rsidR="0017507E" w:rsidRPr="00CD30C0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Поныровского</w:t>
      </w:r>
      <w:proofErr w:type="spellEnd"/>
      <w:r w:rsidR="0017507E" w:rsidRPr="00CD30C0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 района</w:t>
      </w:r>
    </w:p>
    <w:p w:rsidR="00CD30C0" w:rsidRDefault="00CD30C0" w:rsidP="00CD30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</w:pPr>
    </w:p>
    <w:p w:rsidR="00CD30C0" w:rsidRPr="00CD30C0" w:rsidRDefault="00CD30C0" w:rsidP="00CD30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bookmarkStart w:id="0" w:name="_GoBack"/>
      <w:bookmarkEnd w:id="0"/>
    </w:p>
    <w:p w:rsidR="009A63F2" w:rsidRPr="009A63F2" w:rsidRDefault="009A63F2" w:rsidP="009A63F2">
      <w:pPr>
        <w:shd w:val="clear" w:color="auto" w:fill="FFFFFF" w:themeFill="background1"/>
        <w:spacing w:before="45" w:after="0" w:line="341" w:lineRule="atLeast"/>
        <w:ind w:left="720" w:hanging="360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3D4437"/>
          <w:sz w:val="24"/>
          <w:szCs w:val="24"/>
          <w:lang w:eastAsia="ru-RU"/>
        </w:rPr>
        <w:t>1.    Общие положения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1.1. Порядок организации работы с обращениями граждан в Администрации  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</w:t>
      </w:r>
      <w:proofErr w:type="gram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(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далее — Порядок) разработан в соответствии с Федеральным законом от 2 мая 2006 года № 59-ФЗ «О порядке рассмотрения обращений граждан Российской Федерации» (далее — Федеральный закон № 59-ФЗ) с целью обеспечения единого подхода к учету, систематизации и обобщению обращений российских и иностранных граждан, лиц без гражданства, объединений граждан, в том числе юридических лиц (далее обращения, граждане, заявители), результатов их рассмотрения и принятия по ним мер.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1.2. Термины, использованные в Порядке, применяются в значениях, установленных Федеральным законом № 59-ФЗ.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1.3 Порядок распространяется на обращения, поступившие Главе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, в Администрацию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1.4. Уполномоченным органом на организацию работы с обращениями, поступившими Главе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, в Администрацию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1.5. На официальном сайте Администрации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</w:t>
      </w:r>
      <w:proofErr w:type="spell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информационн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о-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телекоммуникационной сети «Интернет» (далее официальный сайт), на информационных стендах Администрации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 в средствах массовой информации размещаются следующие сведения: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- информация о порядке работы с обращениями;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- адрес места нахождения Администрации;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- номера телефонов для справок, адрес официального сайта;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-  график приема граждан;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- номера кабинетов для осуществления приема письменных обращений, приема граждан;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- отчеты о количестве и характере поступивших обращениях, результатах их рассмотрения и принятых мерах.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1.6. Стенд, содержащий информацию о графике приема граждан, размещается при входе в помещение, предназначенное для приема граждан.</w:t>
      </w:r>
    </w:p>
    <w:p w:rsidR="0017507E" w:rsidRDefault="009A63F2" w:rsidP="009A63F2">
      <w:pPr>
        <w:shd w:val="clear" w:color="auto" w:fill="FFFFFF" w:themeFill="background1"/>
        <w:spacing w:before="45" w:after="0" w:line="341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3D4437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3D4437"/>
          <w:sz w:val="24"/>
          <w:szCs w:val="24"/>
          <w:lang w:eastAsia="ru-RU"/>
        </w:rPr>
        <w:t>2.    Организация рассмотрения обращений</w:t>
      </w:r>
    </w:p>
    <w:p w:rsidR="009A63F2" w:rsidRPr="009A63F2" w:rsidRDefault="009A63F2" w:rsidP="009A63F2">
      <w:pPr>
        <w:shd w:val="clear" w:color="auto" w:fill="FFFFFF" w:themeFill="background1"/>
        <w:spacing w:before="45" w:after="0" w:line="341" w:lineRule="atLeast"/>
        <w:ind w:left="720" w:hanging="360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3D4437"/>
          <w:sz w:val="24"/>
          <w:szCs w:val="24"/>
          <w:lang w:eastAsia="ru-RU"/>
        </w:rPr>
        <w:lastRenderedPageBreak/>
        <w:t xml:space="preserve"> в Администрации </w:t>
      </w:r>
      <w:r w:rsidR="00342B05">
        <w:rPr>
          <w:rFonts w:ascii="Times New Roman" w:eastAsia="Times New Roman" w:hAnsi="Times New Roman" w:cs="Times New Roman"/>
          <w:b/>
          <w:bCs/>
          <w:color w:val="3D4437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b/>
          <w:bCs/>
          <w:color w:val="3D4437"/>
          <w:sz w:val="24"/>
          <w:szCs w:val="24"/>
          <w:lang w:eastAsia="ru-RU"/>
        </w:rPr>
        <w:t xml:space="preserve"> сельсовета </w:t>
      </w:r>
      <w:proofErr w:type="spellStart"/>
      <w:r w:rsidR="0017507E">
        <w:rPr>
          <w:rFonts w:ascii="Times New Roman" w:eastAsia="Times New Roman" w:hAnsi="Times New Roman" w:cs="Times New Roman"/>
          <w:b/>
          <w:bCs/>
          <w:color w:val="3D4437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b/>
          <w:bCs/>
          <w:color w:val="3D4437"/>
          <w:sz w:val="24"/>
          <w:szCs w:val="24"/>
          <w:lang w:eastAsia="ru-RU"/>
        </w:rPr>
        <w:t xml:space="preserve">  района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2.1. Рассмотрение обращений в Администрации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осуществляют</w:t>
      </w:r>
      <w:proofErr w:type="spell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должностные лица Администрации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</w:t>
      </w:r>
      <w:proofErr w:type="gram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(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далее — должностное лицо).</w:t>
      </w:r>
    </w:p>
    <w:p w:rsidR="009A63F2" w:rsidRPr="009A63F2" w:rsidRDefault="009A63F2" w:rsidP="009A63F2">
      <w:pPr>
        <w:shd w:val="clear" w:color="auto" w:fill="FFFFFF" w:themeFill="background1"/>
        <w:spacing w:before="45" w:after="0" w:line="341" w:lineRule="atLeast"/>
        <w:ind w:left="885" w:hanging="360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>·    Рассмотрению подлежат обращения, поступившие: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 почте;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через унифицированную форму страниц разделов официальных сайтов;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во время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проведения встреч должностных лиц Администрации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</w:t>
      </w:r>
      <w:proofErr w:type="gramEnd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</w:t>
      </w:r>
      <w:proofErr w:type="spell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населением;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во время личного приема граждан;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 телефону;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иным способом.</w:t>
      </w:r>
    </w:p>
    <w:p w:rsidR="009A63F2" w:rsidRPr="009A63F2" w:rsidRDefault="009A63F2" w:rsidP="009A63F2">
      <w:pPr>
        <w:shd w:val="clear" w:color="auto" w:fill="FFFFFF" w:themeFill="background1"/>
        <w:spacing w:before="45" w:after="0" w:line="341" w:lineRule="atLeast"/>
        <w:ind w:left="885" w:hanging="360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>·    </w:t>
      </w:r>
      <w:r w:rsidR="00827400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>Обращение в  письменной  форме</w:t>
      </w:r>
      <w:r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 xml:space="preserve"> в обязательном порядке должно содержать: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а) обращение на бумажном носителе - наименование органа местного самоуправления,  в который направляется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заявителя, почтовый адрес, по которому должны быть направлены ответ, уведомление о переадресации обращения, суть предложения, заявления или жалобы, личную подпись и дату;</w:t>
      </w:r>
      <w:proofErr w:type="gramEnd"/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б) обращение в форме электронного документа - наименование органа местного самоуправления, в который направляется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заявителя, суть предложения, заявления или жалобы, адрес электронной почты, по которому должны быть направлены ответ, уведомление о переадресации обращения.</w:t>
      </w:r>
      <w:proofErr w:type="gramEnd"/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9A63F2" w:rsidRPr="009A63F2" w:rsidRDefault="00115574" w:rsidP="00115574">
      <w:pPr>
        <w:shd w:val="clear" w:color="auto" w:fill="FFFFFF" w:themeFill="background1"/>
        <w:spacing w:before="45" w:after="0" w:line="341" w:lineRule="atLeast"/>
        <w:ind w:left="567" w:hanging="42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 xml:space="preserve">- </w:t>
      </w:r>
      <w:r w:rsidR="009A63F2"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>В случае</w:t>
      </w:r>
      <w:proofErr w:type="gramStart"/>
      <w:r w:rsidR="009A63F2"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>,</w:t>
      </w:r>
      <w:proofErr w:type="gramEnd"/>
      <w:r w:rsidR="009A63F2"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 xml:space="preserve"> если в обращении, поступившем в форме электронного документа, не указаны фамилия или адрес, по которому должен быть направлен ответ, - такое обращение регистрации и дальнейшему рассмотрению не подлежит, а на адрес электронной почты, с которого поступило обращение, направляется уведомление о невозможности разрешения обращения с предложением восполнить недостающие данные.</w:t>
      </w:r>
    </w:p>
    <w:p w:rsidR="009A63F2" w:rsidRPr="009A63F2" w:rsidRDefault="00115574" w:rsidP="00115574">
      <w:pPr>
        <w:shd w:val="clear" w:color="auto" w:fill="FFFFFF" w:themeFill="background1"/>
        <w:spacing w:before="45" w:after="0" w:line="341" w:lineRule="atLeast"/>
        <w:ind w:left="709" w:hanging="42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>-</w:t>
      </w:r>
      <w:r w:rsidR="009A63F2"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 xml:space="preserve">   Обращения, содержащие аудиозаписи и (или) видеозаписи, ссылку (гиперссылку) на </w:t>
      </w:r>
      <w:proofErr w:type="spellStart"/>
      <w:r w:rsidR="009A63F2"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>контент</w:t>
      </w:r>
      <w:proofErr w:type="spellEnd"/>
      <w:r w:rsidR="009A63F2"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 xml:space="preserve"> интернет-сайтов, являющихся хранилищем файлов аудиозаписей и видеозаписей, иных информационных файлов, рассматриваются при наличии изложения сути заявления, жалобы или предложения в письменном виде или в форме электронного документа.</w:t>
      </w:r>
    </w:p>
    <w:p w:rsidR="009A63F2" w:rsidRPr="009A63F2" w:rsidRDefault="00115574" w:rsidP="00115574">
      <w:pPr>
        <w:shd w:val="clear" w:color="auto" w:fill="FFFFFF" w:themeFill="background1"/>
        <w:spacing w:before="45" w:after="0" w:line="341" w:lineRule="atLeast"/>
        <w:ind w:left="567" w:firstLine="276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>-</w:t>
      </w:r>
      <w:r w:rsidR="009A63F2"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 xml:space="preserve">    Решение об оставлении обращения без рассмотрения принимается должностным лицом уполномоченного органа либо должностным лицом, </w:t>
      </w:r>
      <w:r w:rsidR="009A63F2"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lastRenderedPageBreak/>
        <w:t xml:space="preserve">отвечающим за организацию работы с обращениями в Администрации </w:t>
      </w:r>
      <w:r w:rsidR="00342B05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>Первомайского</w:t>
      </w:r>
      <w:r w:rsid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 xml:space="preserve"> сельсовета </w:t>
      </w:r>
      <w:proofErr w:type="spellStart"/>
      <w:r w:rsidR="0017507E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 xml:space="preserve">  района</w:t>
      </w:r>
      <w:r w:rsidR="009A63F2"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>.</w:t>
      </w:r>
    </w:p>
    <w:p w:rsidR="009A63F2" w:rsidRPr="009A63F2" w:rsidRDefault="00115574" w:rsidP="009A63F2">
      <w:pPr>
        <w:shd w:val="clear" w:color="auto" w:fill="FFFFFF" w:themeFill="background1"/>
        <w:spacing w:before="45" w:after="0" w:line="341" w:lineRule="atLeast"/>
        <w:ind w:left="885" w:hanging="360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>-</w:t>
      </w:r>
      <w:r w:rsidR="009A63F2"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>·    Результатом рассмотрения обращения является: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а) принятие необходимых мер, направленных на восстановление или защиту нарушенных прав, свобод и законных интересов заявителя;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б) ответ заявителю по существу поставленного вопроса в письменной, либо в устной форме, либо в форме электронного документа;</w:t>
      </w:r>
      <w:proofErr w:type="gramEnd"/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 в) размещенный на официальном  сайте с соблюдением требований части 2 статьи 6 Федерального закона № 59-ФЗ ответ 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г) направление обращения в течение 7 календарных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заявителя о переадресации обращения;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spellStart"/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д</w:t>
      </w:r>
      <w:proofErr w:type="spell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) направление письменного обращения, содержащего информацию о фактах возможных нарушений законодательства Российской Федерации в сфере миграции, в течение 5 календарных дней со дня регистрации в территориальный орган федерального органа исполнительной власти в сфере внутренних дел и Главе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 уведомлением заявителя о переадресации его обращения, за исключением случая, указанного в части 4 статьи 11 Федерального закона № 59-ФЗ;</w:t>
      </w:r>
      <w:proofErr w:type="gramEnd"/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е) возвращение обращения заявителю в течение 7 календарных дней со дня регистрации, если в обращении обжалуется судебное решение, с разъяснением порядка обжалования данного судебного решения;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ж) принятие решения о безосновательности очередного обращения и прекращении переписки с заявителем, если в нем содержится вопрос, на который ему неоднократно давались письменные ответы по существу в связи с его ранее направлявшимися обращениями, и при этом в обращении не приводятся новые доводы или обстоятельства, о чем уведомляется заявитель, направивший обращение;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  <w:proofErr w:type="spell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з</w:t>
      </w:r>
      <w:proofErr w:type="spell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) устное разъяснение гражданину по вопросам, поставленным в ходе его личного приема или обращения по телефону.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2.8. Обращение оставляется без ответа по существу поставленных в нем вопросов в случае, если: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а) в обращении содержатся нецензурные либо оскорбительные выражения, угроза жизни, здоровью и (или) имуществу должностного лица, а также членов его семьи. Заявителю сообщается о недопустимости злоупотребления правом;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б) текст обращения не поддается прочтению, о чем в течение 7 календарных дней со дня регистрации обращения сообщается заявителю, если его фамилия и почтовый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адрес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либо адрес электронной почты поддаются прочтению;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в) ответ не может быть дан без разглашения сведений, составляющих государственную или иную охраняемую федеральным законом тайну, о чем сообщается заявителю;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г) в обращении не указаны фамилия заявителя либо почтовый адрес или адрес электронной почты, по которому должен быть направлен ответ;</w:t>
      </w:r>
      <w:proofErr w:type="gramEnd"/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spell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д</w:t>
      </w:r>
      <w:proofErr w:type="spell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) текст письменного обращения не позволяет определить суть предложения, заявления или жалобы, о чем в течение 7 календарных дней со дня регистрации обращения сообщается заявителю.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2.9. Если в обращении, указанном в пункте 2.8.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2.10. Сроки регистрации и рассмотрения обращений: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а) обращение, поступившее в письменной форме, в том числе в форме электронного документа, подлежит регистрации в системе электронного документооборота в течение 3 рабочих дней с момента поступления в орган местного самоуправления;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б) срок рассмотрения обращения - 30 календарных дней со дня регистрации обращения в органе местного самоуправления, за исключением случая, указанного в подпункте «в» настоящего пункта;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в) </w:t>
      </w:r>
      <w:r w:rsidR="0082740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обращение в  письменной  форме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 поступившее в орган местного самоуправления и содержащее информацию о фактах возможных нарушений законодательства Российской Федерации в сфере миграции, рассматривается в течение 20 календарных дней со дня его регистрации;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г) обращения, содержащие сведения о возможности наступления аварий, катастроф, иных чрезвычайных ситуаций, защите прав ребенка, регистрируются и направляются для рассмотрения не позднее рабочего дня, следующего за днем его поступления;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spell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д</w:t>
      </w:r>
      <w:proofErr w:type="spell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) в соответствии со статьей 12 Федерального закона № 59-ФЗ должностное лицо вправе продлить срок рассмотрения обращения не более чем на 30 календарных дней, уведомив о продлении срока рассмотрения заявителя;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е) должностные лица по направленному в установленном порядке запросу обязаны в течение 15 календарных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2.11.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 случае поступления в  орган местного самоуправления или его должностному лицу письменного обращения, содержащего вопрос, ответ на который размещен в соответствии с частью 4 статьи 10 Федерального закона № 59-ФЗ на официальном  сайте, заявителю в течение 7 календарных дней со дня регистрации обращения сообщается электронный адрес официального сайта, на котором размещен этот ответ;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при этом обращение, содержащее обжалование судебного решения, не возвращается.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2.12.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запрос информации о деятельности  органов местного самоуправления  подлежит рассмотрению в течение 30 календарных дней со дня его регистрации, если иное не установлено законодательством Российской Федерации.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 случае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если предоставление запрашиваемой информации невозможно в указанный срок, в течение 7 календарных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15 календарных дней сверх установленного федеральным законом срока для ответа на запрос.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lastRenderedPageBreak/>
        <w:t>3. Последовательность действий при работе с обращениями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3.1. Прием и регистрация письменного обращения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3.1.1. Прием письменных обращений, поступивших Главе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, в Администрацию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 производится специалистами, ответственными за работу с обращениями, (далее - специалист, ответственный за работу с обращениями).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3.1.2. Специалист, ответственный за работу с обращениями: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а) не реже 2 раз в день осуществляет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контроль за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поступлением обращений, в том числе в электронной форме в автоматизированной системе обработки данных по обращениям (далее - АСОД);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б) при поступлении письменных обращений на бумажном носителе: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проверяет правильность адресации корреспонденции;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возвращает в объект федеральной почтовой связи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невскрытыми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ошибочно поступившие (не по адресу) письма;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вскрывает конверты, проверяет наличие в них документов (разорванные документы подклеивает), к тексту письма подкалывает конверт.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3.1.3. В случае поступления оригиналов документов (удостоверяющих личность и т.д.), денежных купюр, приложенных к письменному обращению (далее - вложения), специалист, ответственный за работу с обращениями: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отмечает в регистрационной карточке АСОД факт поступления вложений, о чем составляется соответствующий акт;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 течение 7 рабочих дней со дня регистрации обращения возвращает заявителю вложения ценной бандеролью, иным доступным способом, обеспечивающим их сохранность.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 3.1.4. В случае обнаружения при вскрытии пустого конверта либо недостачи документов, упомянутых заявителем в обращении, в том числе отсутствия приложения, прикрепленных файлов, указанных в обращении, поступившем в форме электронного документа, составляется а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кт в пр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оизвольной форме, который приобщается к поступившему обращению.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3.1.5. Прием письменных обращений непосредственно от граждан производится специалистами, ответственными за работу с обращениями, а также должностными лицами на личном приеме граждан, осуществляемом согласно графику, утвержденному в соответствии с пунктом 4.2 Порядка.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3.1.6. Специалист, ответственный за работу с обращениями: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а) по просьбе заявителя на втором экземпляре (копии) письменного обращения проставляет штамп с указанием наименования органа местного самоуправления и даты приема письменного обращения;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б) проверяет правильность оформления письменного обращения в соответствии с пунктом 2.3 Порядка;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в) получив почтовое отправление (письменную корреспонденцию, посылку и др.), не соответствующее правилам оказания услуг почтовой связи, утвержденным уполномоченным Правительством Российской Федерации федеральным органом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исполнительной власти, не вскрывая почтовое отправление, сообщает об этом своему руководителю и принимает необходимые меры безопасности;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г) осуществляет предварительную систематизацию обращений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на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обращения, подлежащие рассмотрению в порядке, установленном Федеральным законом № 59-ФЗ;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«не обращения» (поздравления, соболезнования и т.п.);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сообщения (информация, поступившая в форме рассылки на официальный адрес электронной почты; комментарии к событиям; уведомления с пометкой «для сведения» о направлении обращений на рассмотрение в иные органы власти и т.п.);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spell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д</w:t>
      </w:r>
      <w:proofErr w:type="spell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) на лицевой стороне первого листа обращения, поступившего на бумажном носителе, в правом верхнем свободном углу проставляет регистрационный штамп с указанием регистрационного номера, сформированного АСОД. В случае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если место, предназначенное для штампа, занято текстом обращения, штамп может быть проставлен в ином месте, обеспечивающем его прочтение;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е) заполняет регистрационную карточку в соответствии с реквизитами, предусмотренными АСОД.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При поступлении обращения, подписанного двумя и более заявителями (далее коллективное обращение), заявителями в регистрационной карточке указываются первые два, в том числе заявитель, в адрес которого просят направить ответ;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ж) проверяет обращение на повторность;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spell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з</w:t>
      </w:r>
      <w:proofErr w:type="spell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) в случае поступления дубликата уже принятого ранее обращения приобщает его к материалам аналогичного зарегистрированного обращения;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и) производит сканирование и размещает в АСОД письменные обращения.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3.1.7. «Не обращения» передаются адресату без регистрации.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3.1.8. Сообщения регистрируются в АСОД и направляются для сведения в орган местного самоуправления по компетенции.</w:t>
      </w:r>
    </w:p>
    <w:p w:rsidR="009A63F2" w:rsidRPr="009A63F2" w:rsidRDefault="009A63F2" w:rsidP="009A63F2">
      <w:pPr>
        <w:shd w:val="clear" w:color="auto" w:fill="FFFFFF" w:themeFill="background1"/>
        <w:spacing w:before="45" w:after="0" w:line="341" w:lineRule="atLeast"/>
        <w:ind w:left="1287" w:hanging="720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3D4437"/>
          <w:sz w:val="24"/>
          <w:szCs w:val="24"/>
          <w:lang w:eastAsia="ru-RU"/>
        </w:rPr>
        <w:t>3.2.       Направление обращения на рассмотрение.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3.2.1. Специалист, ответственный за работу с обращениями, по согласованию с должностным лицом готовит проект резолюции о рассмотрении обращения и направляет его должностному лицу на подпись.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3.2.2. Резолюция должна содержать поручение, предписывающее действие, фамилию и инициалы должностного лица, которому дается поручение (далее исполнитель), подпись руководителя с расшифровкой и датой, а также ссылку на регистрационный номер прилагаемого обращения. Поручение может быть дано нескольким исполнителям, каждый из которых дает ответ заявителю по вопросам своей компетенции.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3.2.3.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В случае поступления обращения на имя Главы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 его  заместителей,  относящимся одновременно к компетенции нескольких органов местного самоуправления, иных должностных лиц, по решению вышеуказанного должностного лица или должностного лица уполномоченного органа готовится одна резолюция с поручением соответствующим органам или должностным лицам по компетенции (далее - соисполнители) с указанием ответственного исполнителя.</w:t>
      </w:r>
      <w:proofErr w:type="gramEnd"/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Направление обращения должностному лицу, в орган местного самоуправления, чьи действия (бездействие) обжалуются, а также в орган местного самоуправления по вопросам местного значения осуществляется в рамках запроса документов и материалов в соответствии с частью статьи 10 Федерального закона № 59-Ф3.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Ответственный исполнитель осуществляет сбор соответствующей информации от соисполнителей, указанных в резолюции, координацию их работы в целях рассмотрения обращения, готовит ответ в адрес заявителя.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Соисполнители представляют информацию в срок, указанный на странице в АСОД в графе «Срок контроля» раздела «Исполнители группы».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 3.2.4. Исполнители, указанные в подпунктах 3.2.2 - 3.2.3, несут ответственность за своевременное, всестороннее и объективное рассмотрение обращения, с указанной целью вправе запросить необходимые документы и материалы в других органах публичной власти.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    3.2.5.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 случае принятия решения ответственным исполнителем о перенаправлении обращения на рассмотрение в иной орган публичной власти или иному должностному лицу ответственный исполнитель в течение 7 календарных дней со дня регистрации обращения уведомляет о перенаправлении обращения должностное лицо, давшее поручение о рассмотрении обращения, для принятия им решения о порядке дальнейшего рассмотрения обращения и назначении нового ответственного исполнителя.</w:t>
      </w:r>
      <w:proofErr w:type="gramEnd"/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 3.2.6.  Специалист, ответственный за работу с обращениями: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направляет обращение с подписанной резолюцией соответствующему исполнителю по почте, в электронной форме в АСОД или передает под подпись;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 течение 7 календарных дней со дня регистрации обращения уведомляет заявителя о направлении его обращения на рассмотрение. В случае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если в обращении, поступившем в форме электронного документа, указан для направления ответа или уведомления о переадресации адрес электронной почты, на который ранее направлялись ответ либо уведомление о переадресации иному заявителю, исполнителю и заявителю направляется соответствующая информация о недопустимости разглашения сведений о частной жизни, в том числе персональных данных в соответствии со статьей 24 Конституции Российской Федерации, частью 2 статьи 6 Федерального закона № 59-ФЗ.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3.2.7. Должностное лицо, в адрес которого направлено поручение о рассмотрении обращения, принимает решение о порядке рассмотрения данного обращения в соответствии с пунктом 2.7. Порядка.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3.2.8.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Обращения, поступившие от Президента Российской Федерации, Председателя Правительства Российской Федерации или его заместителей, руководителя Администрации Президента Российской Федерации, Федерального Собрания Российской Федерации, направляются для рассмотрения Главе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, или заместителям главы Администрации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</w:t>
      </w:r>
      <w:proofErr w:type="gramEnd"/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3.2.9. Запрещается направлять жалобу на рассмотрение по существу в орган местного самоуправления или должностному лицу, решение или действие (бездействие)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которых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обжалуется.</w:t>
      </w:r>
    </w:p>
    <w:p w:rsidR="009A63F2" w:rsidRPr="009A63F2" w:rsidRDefault="009A63F2" w:rsidP="009A63F2">
      <w:pPr>
        <w:shd w:val="clear" w:color="auto" w:fill="FFFFFF" w:themeFill="background1"/>
        <w:spacing w:before="45" w:after="0" w:line="341" w:lineRule="atLeast"/>
        <w:ind w:left="1287" w:hanging="720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3D4437"/>
          <w:sz w:val="24"/>
          <w:szCs w:val="24"/>
          <w:lang w:eastAsia="ru-RU"/>
        </w:rPr>
        <w:t>3.3.       Рассмотрение обращения</w:t>
      </w:r>
      <w:r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>.</w:t>
      </w:r>
    </w:p>
    <w:p w:rsidR="009A63F2" w:rsidRPr="009A63F2" w:rsidRDefault="009A63F2" w:rsidP="009A63F2">
      <w:pPr>
        <w:shd w:val="clear" w:color="auto" w:fill="FFFFFF" w:themeFill="background1"/>
        <w:spacing w:before="45" w:after="0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>3.3.1. Должностное лицо, получившее обращение, в тот же день принимает решение о порядке его дальнейшего рассмотрения.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3.3.2. Должностное лицо при рассмотрении обращения: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а) обеспечивает объективное, всестороннее и своевременное рассмотрение обращения, при необходимости - с участием заявителя;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б) принимает обоснованные решения по существу поставленных в обращении вопросов;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в) принимает меры, направленные на восстановление или защиту нарушенных прав, свобод и законных интересов граждан;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г) дает письменный ответ по существу поставленных в обращении вопросов, за исключением случаев, указанных в статье Федерального закона № 59-ФЗ;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spell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д</w:t>
      </w:r>
      <w:proofErr w:type="spell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) уведомляет заявителя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е) создает при необходимости комиссию для проверки фактов, изложенных в обращении, в том числе с выездом на место и с участием заявителя;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ж) запрашивает необходимые для рассмотрения обращения документы, в том числе в форме электронного документа, в других органах, за исключением судов, органов дознания и органов предварительного следствия;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spell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з</w:t>
      </w:r>
      <w:proofErr w:type="spell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) привлекает при необходимости к рассмотрению обращения переводчиков и иных специалистов;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и) проверяет исполнение ранее принятых решений по повторным обращениям данного заявителя.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3.3.3. Должностное лицо при направлении обращения на рассмотрение в другой государственный орган, орган местного самоуправления или иному должностному лицу запрашивает в указанных органах или у должностного лица информацию о результатах рассмотрения обращения.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3.3.4. В случае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если от заявителя, направившего обращение, поступило заявление о прекращении рассмотрения обращения, рассмотрение обращения прекращается, о чем уведомляется заявитель.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3.3.5.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 соответствии со статьей 11 Федерального закона № 59-ФЗ, в случае, если в обращении содержится вопрос, на который ему неоднократно (не менее 2 раз) давались письменные ответы по существу на ранее направленные обращения,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при условии, что указанное обращение и ранее направленные обращения направлялись в один и тот же  орган местного самоуправления  или одному и тому же должностному лицу. О данном решении заявитель уведомляется.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3.3.6. В случаях, когда заявитель требует предоставления информации, содержащей персональные данные и (или) сведения о частной жизни гражданина, в интересах которого им направлено обращение, следует руководствоваться требованиями Федерального закона от 27 июля 2006 года № 152-ФЗ «О персональных данных».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3.4. Подготовка и направление ответа на обращение.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3.4.1. Ответ на обращение (далее ответ) оформляется на бланке установленной формы.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3.4.2. Текст ответа должен: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а) четко, последовательно, кратко, исчерпывающе давать ответ по существу на все поставленные в обращении вопросы;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б) при применении норм законодательства Российской Федерации, и Администрации Курской области и Администрации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="003F44B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иметь ссылки на данные нормы.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3.4.3. Ответственность за своевременность, полноту, содержание ответа несут исполнитель, подготовивший ответ, и должностное лицо, его подписавшее.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3.4.4. При подготовке ответов на бланке обязательным реквизитом является ссылка на регистрационный номер и дату входящего документа. Исходящий номер присваивается АСОД автоматизировано.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3.4.5. Регистрация ответа, его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последующие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размещение в АСОД и отправка осуществляются Администрацией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 должностное лицо которого подписало ответ.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3.4.6.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Ответы, подписанные Главой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и его заместителями направляются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заявителям.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Ответы и информация о результатах рассмотрения обращений, находящихся на особом контроле в соответствии с пунктом 7.3.8 Порядка, предоставляются для отправки ежедневно (в рабочие дни) до 15 часов.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3.4.7. Ответ на коллективное обращение направляется каждому заявителю, указавшему свои фамилию, имя, отчество (последнее — при наличии) и адрес для ответа, за исключением случая, когда заявители просят направить ответ конкретному лицу (лицам) либо по конкретному адресу (адресам).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3.4.8. В случае ответа на два или более обращения, поступившие в период рассмотрения первичного обращения по одному и тому же вопросу от одного и того же заявителя, в ответе указывается, на какие обращения направляется ответ.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3.4.9. Ответ направляется в соответствии с частью 4 статьи 10 Федерального закона № 59-ФЗ.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3.4.10. Подлинник обращения после рассмотрения возвращается специалистам, ответственным за работу с обращениями, для учета в установленном порядке.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Подлинники обращений, поступивших в исполнительные органы, должностным лицам из федеральных органов, подлежат возврату в указанные органы при наличии штампа «Подлежит возврату» или соответствующей отметки в сопроводительном письме.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3.4.11. Информация об исполнении поручений о рассмотрении обращений, поступивших из Администрации Президента Российской Федерации, Правительства Российской Федерации, Федерального Собрания Российской Федерации, Курской областной Думы, Администрации Курской области, Правительства Курской области направляется в указанные органы за подписью Главы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или его заместителя.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 информации указывается, в какой форме проинформирован заявитель о рассмотрении обращения (в устной, письменной, в форме электронного документа).</w:t>
      </w:r>
      <w:proofErr w:type="gramEnd"/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3.5. Порядок ознакомления с документами и материалами, касающимися рассмотрения обращения.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3.5.l.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Заявитель либо его законный представитель по письменному заявлению имеет право знакомиться с документами и материалами, касающимися рассмотрения обращения, если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эти материалы непосредственно затрагивают его права и свободы, снимать копии с названных документов и материалов с использованием собственных технических и материальных средств, за исключением случаев, когда в указанных документах и материалах содержатся сведения, составляющие государственную или иную охраняемую федеральным законом тайну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 либо персональные данные иных лиц, либо по иным основаниям, предусмотренным федеральным законодательством.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3.5.2. Решение об ознакомлении заявителя либо его законного представителя с документами и материалами, касающимися рассмотрения обращения, либо мотивированный отказ направляется заявителю (законному представителю) должностным лицом, которое рассматривало обращение, в течение 10 рабочих дней со дня регистрации такого письменного обращения.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3.5.3. Заявителем либо его законным представителем делается собственноручная запись на заявлении (копии заявления) об ознакомлении.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3.5.4. В случае поступления обращения, в котором содержится информация о действиях (бездействии) должностного лица, указанное должностное лицо уведомляется о поступлении такого обращения, при этом направление такого обращения на рассмотрение по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существу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данному должностному лицу недопустимо. Должностное лицо, в отношении которого поступило обращение, вправе ознакомиться с таким обращением.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3.5.5. Должностное лицо, рассматривающее обращение, вправе ознакомиться с иными документами и материалами, касающимися обращения, находящегося у него на рассмотрении, по согласованию со специалистом, ответственным за работу с обращениями.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 случае выдачи документов и материалов, касающихся рассмотрения обращения, должностное лицо, их получившее, оставляет запись об этом в специальном документе (журнале, книге и пр.).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4. Организация и проведение приема граждан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4.1. Требования к помещениям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4.1.1. Прием граждан в органах местного самоуправления, личный прием граждан должностными лицами осуществляется в специально выделенных для этой цели помещениях, которые располагаются, по возможности, на нижних этажах зданий.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4.1.2. Помещения для ожидания приема оборудуются: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информационными стендами, содержащими визуальную и текстовую информацию;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стульями и столами для возможности оформления документов.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4.1.3. Количество мест ожидания определяется исходя из числа записавшихся на прием и возможностей для их размещения в здании.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4.1.4. В помещениях для приема граждан, личного приема граждан, а также в помещениях для ожидания приема (далее соответственно — помещения для личного приема граждан, помещения для ожидания и приема) должны быть созданы условия для обслуживания лиц с ограниченными возможностями (далее — инвалиды), включая инвалидов, использующих кресла-коляски и собак-проводников.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 этих целях обеспечиваются: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беспрепятственный доступ к помещениям для ожидания и приема;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возможность самостоятельного или с помощью специалистов передвижения по территории, на которой расположены помещения для ожидания и приема,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входа и выхода из них; возможность посадки в транспортное средство и высадки из него перед входом в помещения для ожидания и приема, в том числе с использованием кресла-коляски и при необходимости с помощью специалистов;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 для ожидания и приема;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надлежащее размещение оборудования и носителей информации, необходимых для беспрепятственного доступа инвалидов в помещения для ожидания и приема с учетом ограничений их жизнедеятельности;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сурдопереводчика</w:t>
      </w:r>
      <w:proofErr w:type="spell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и </w:t>
      </w:r>
      <w:proofErr w:type="spell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тифлосурдопереводчика</w:t>
      </w:r>
      <w:proofErr w:type="spell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допуск собаки-проводника при наличии документа, подтверждающего ее специальное обучение и выданного по установленной форме;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оборудование на прилегающей к помещениям для ожидания и приема парковке (последнее - при наличии) 10 процентов мест (но не менее одного места) для бесплатной парковки транспортных средств, управляемых инвалидами или перевозящих инвалидов и (или) детей-инвалидов.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4.1.5. Помещения для ожидания и приема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оптимальные условия пребывания граждан и работы должностных лиц.</w:t>
      </w:r>
    </w:p>
    <w:p w:rsidR="009A63F2" w:rsidRPr="009A63F2" w:rsidRDefault="009A63F2" w:rsidP="009A63F2">
      <w:pPr>
        <w:shd w:val="clear" w:color="auto" w:fill="FFFFFF" w:themeFill="background1"/>
        <w:spacing w:before="45" w:after="0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 xml:space="preserve">4.1.6.Помещения для ожидания и приема оборудуются системами </w:t>
      </w:r>
      <w:proofErr w:type="spellStart"/>
      <w:r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>видеопротоколирования</w:t>
      </w:r>
      <w:proofErr w:type="spellEnd"/>
      <w:r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 xml:space="preserve"> (при наличии технической возможности).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4.1.7. Помещения для личного приема граждан должны иметь информационные таблички (вывески) с указанием номера кабинета, фамилии, имени, отчества (при наличии) и должности лица, осуществляющего личный прием граждан.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4.1.8. Рабочее место должностного лица, осуществляющего личный прием граждан, должно быть оборудовано компьютером с необходимым дополнительным оборудованием и возможностью доступа к необходимым информационным ресурсам.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4.2. Требования к организации приема граждан</w:t>
      </w:r>
    </w:p>
    <w:p w:rsidR="0017507E" w:rsidRDefault="009A63F2" w:rsidP="0017507E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4.2.1. Прием граждан в Администрации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Курской области (по адресу: 30</w:t>
      </w:r>
      <w:r w:rsidR="00115574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600</w:t>
      </w:r>
      <w:r w:rsidR="003F44B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7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, Курская область, </w:t>
      </w:r>
      <w:proofErr w:type="spellStart"/>
      <w:r w:rsidR="00115574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Поныровский</w:t>
      </w:r>
      <w:proofErr w:type="spellEnd"/>
      <w:r w:rsidR="00115574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район, с</w:t>
      </w:r>
      <w:proofErr w:type="gramStart"/>
      <w:r w:rsidR="00115574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</w:t>
      </w:r>
      <w:proofErr w:type="gramEnd"/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ервомайское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) осуществляется специалистами Администрации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 следующему графику:</w:t>
      </w:r>
    </w:p>
    <w:p w:rsidR="0017507E" w:rsidRPr="0017507E" w:rsidRDefault="0017507E" w:rsidP="0017507E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понедельник-пятница 9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.00</w:t>
      </w:r>
      <w:r w:rsidRP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7</w:t>
      </w:r>
      <w:r w:rsidRP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.00;</w:t>
      </w:r>
    </w:p>
    <w:p w:rsidR="0017507E" w:rsidRPr="0017507E" w:rsidRDefault="0017507E" w:rsidP="0017507E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предпраздничные дни 10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.00</w:t>
      </w:r>
      <w:r w:rsidRP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до 16.00;</w:t>
      </w:r>
    </w:p>
    <w:p w:rsidR="0017507E" w:rsidRPr="0017507E" w:rsidRDefault="0017507E" w:rsidP="0017507E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перерыв 13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.00 </w:t>
      </w:r>
      <w:r w:rsidRP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до 14.00.</w:t>
      </w:r>
    </w:p>
    <w:p w:rsidR="009A63F2" w:rsidRPr="009A63F2" w:rsidRDefault="0017507E" w:rsidP="0017507E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суббота и </w:t>
      </w:r>
      <w:proofErr w:type="gramStart"/>
      <w:r w:rsidRP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воскресенье</w:t>
      </w:r>
      <w:proofErr w:type="gramEnd"/>
      <w:r w:rsidRP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выходные дни.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 xml:space="preserve"> 4.2.2. Личный прием граждан в Администрации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осуществляют Глава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, заместителем главы Администрации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в соответствии с графиком, утвержденным Главой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     4.2.3. График личного приема граждан должен содержать дату приема, день недели, часы приема, фамилию, имя, отчество (при наличии), должность лица, осуществляющего личный прием, информацию о предварительной записи на личный прием с указанием контактного телефона, адрес, по которому будет осуществляться личный прием граждан.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 4.2.4. Организацию личного приема граждан в органе местного самоуправления осуществляют уполномоченные на то должностные лица.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4.2.5. Информация о проведении личного приема граждан в органе местного самоуправления, месте его нахождения, графике работы, справочных телефонных номерах размещается на официальном сайте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4.2.6. В целях обеспечения защиты прав граждан и должностных лиц, осуществляющих личный прием граждан, осуществляется ауди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о-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и (или) </w:t>
      </w:r>
      <w:proofErr w:type="spell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видеопротоколирование</w:t>
      </w:r>
      <w:proofErr w:type="spell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процесса личного приема, о чем должностное лицо уведомляет гражданина перед началом личного приема. При несогласии гражданина ауди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о-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, </w:t>
      </w:r>
      <w:proofErr w:type="spell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видеопротоколирование</w:t>
      </w:r>
      <w:proofErr w:type="spell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личного приема не ведется, о чем делается запись в карточке личного приема.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spell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Видеопротоколирование</w:t>
      </w:r>
      <w:proofErr w:type="spell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ведется с записью звука и таким образом, чтобы зафиксировать гражданина и должностное лицо, ведущее личный прием.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Ауди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о-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и </w:t>
      </w:r>
      <w:proofErr w:type="spell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видеопротокол</w:t>
      </w:r>
      <w:proofErr w:type="spell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гражданам не предоставляется.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4.3. Проведение личного приема граждан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4.3.1. Личный прием граждан Главой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</w:t>
      </w:r>
      <w:proofErr w:type="gram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(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лицом, его замещающим) осуществляется по обращениям, которые были рассмотрены заместителем главы Администрации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и на которые был дан ответ за подписью указанных должностных лиц.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Заместитель главы Администрации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принимают граждан по вопросам, относящимся непосредственно к их компетенции.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4.3.2. Обращения в форме устных запросов информации, поступившие в ходе записи на личный прием или письменного запроса информации от заявителей в порядке, установленном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регистрируются в день их поступления.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4.3.3. Сведения о гражданах, записавшихся на личный прием, передаются должностным лицам за рабочий день до даты личного приема.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4.3.4. Личный прием граждан осуществляется в порядке очередности.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4.3.5. Правом на первоочередной личный прием обладают: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ветераны Великой Отечественной войны, ветераны боевых действий;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граждане,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инвалиды I и II групп;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иные категории граждан в случаях, предусмотренных действующим законодательством Российской Федерации и Курской области.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 4.3.6. На личном приеме гражданин предъявляет документ, удостоверяющий его личность.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 4.3.7. На личном приеме граждан коллективным считается обращение двух или более граждан, имеющее одну основу характера обращения без индивидуализации вопроса для каждого заявителя.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Перед личным приемом коллектива граждан должностное лицо, осуществляющее личный прием граждан, уточняет тему обращения и удостоверяется в согласии каждого присутствующего на рассмотрение обращения как коллективного.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 случае выявления в коллективном обращении вопросов индивидуального характера каждый гражданин принимается отдельно в соответствии с установленным порядком.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 4.3.8. Должностным лицом, осуществляющим личный прием граждан, в день приема заносится в журнал регистрации обращений и заполняется карточка личного приема граждан.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 4.3.9. В карточке личного приема указываются следующие сведения: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дата, время начала и окончания личного приема гражданина; фамилия, имя и отчество (при наличии) гражданина;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адрес места жительства (пребывания) гражданина;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фамилия, имя, отчество (при наличии), должность лица, осуществившего личный прием;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краткое содержание обращения, позволяющее установить суть обращения;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подпись лица, осуществившего личный прием;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содержание принятого по результатам личного приема решения.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 4.3.10. С согласия гражданина в карточке личного приема могут быть указаны место работы, должность гражданина, льготный и социальный статусы.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    4.3.11. Во время личного приема гражданин может сделать устное заявление, предложение, жалобу либо оставить </w:t>
      </w:r>
      <w:r w:rsidR="0082740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обращение в  письменной  форме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по существу поставленных им вопросов.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Письменные обращения, принятые в ходе личного приема, подлежат регистрации в АСОД в соответствии с пунктом 3.1 Порядка. О принятии письменного обращения производится запись в карточке личного приема.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 4.3.12. Содержание устного обращения, внесенного в карточку личного приема, подтверждается личной подписью гражданина и должностного лица, осуществившего личный прием.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Содержание устного обращения может быть зафиксировано на отдельном листе, с указанием в верхней части листа фамилии, инициалов и должности лица, осуществившего личный прием, которое подтверждается личной подписью его и гражданина.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   4.3.13. Если в ходе личного приема выясняется, что решение поставленных гражданином вопросов не входит в компетенцию органа местного самоуправления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, гражданину разъясняется, куда и в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каком порядке ему следует обратиться, в таком случае карточка личного приема оформляется для архивного хранения.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  4.3.14.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 соответствии со статьей 13 Федерального закона № 59-ФЗ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вопросов, о чем делается соответствующая запись в карточке личного приема, в таком случае карточка личного приема оформляется для архивного хранения.</w:t>
      </w:r>
      <w:proofErr w:type="gramEnd"/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 4.3.15. В случае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если изложенные в устном обращении факты и обстоятельства не требуют дополнительной проверки, ответ на обращение с письменного согласия гражданина дается устно в ходе личного приема, о чем в день приема в карточке личного приема делается соответствующая запись собственноручно гражданином и должностным лицом, осуществившим личный прием гражданина. В таком случае карточка личного приема оформляется для архивного хранения, в остальных случаях рассмотрение обращения и направление ответа на него осуществляются в соответствии с Порядком.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 4.3.16. При повторном обращении на личный прием осуществляется подборка всех имеющихся обращений и материалов, касающихся данного обращения, с последующей их передачей лицу, осуществляющему личный прием.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 4.3.17. Подготовка поручений, сопроводительных писем по рассмотрению обращений, поступивших в ходе личного приема, производится должностными лицами, проводившими личный прием.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4.3.18. Информация о результатах рассмотрения обращений, поступивших во время личного приема, проводимого по графику, утвержденному Главой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, направляется специалистам Администрации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для исполнения.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   4.3.19. Личный прием граждан с их согласия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осуществляется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в том числе с использованием системы личного приема на базе специального программного обеспечения Управления Президента Российской Федерации по работе с обращениями граждан и организаций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 4.3.20. Регистрация обращений, принятых на личном приеме граждан, осуществляется должностным лицом, ответственным за работу с обращениями, органа местного самоуправления, который осуществлял организацию данного личного приема граждан.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5. Прием и регистрация иных устных обращений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5.1. Гражданин может оставить устное обращение по телефону, при этом он в обязательном порядке указывает: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фамилию, имя, отчество (последнее — при наличии);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суть обращения;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номер телефона;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почтовый адрес для ответа на обращение.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 случае отказа гражданина от предоставления указанных сведений устное обращение не принимается.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5.2. Специалист, ответственный за работу с обращениями, заполняет на поступившее устное обращение регистрационную карточку в соответствии с реквизитами, предусмотренными АСОД.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Рассмотрение устного обращения и направление ответа на него осуществляются в соответствии с Порядком.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5.3. Устные обращения граждан, поступающие на телефоны доверия и горячие линии, могут приниматься во время специально организованных в социальных сетях прямых эфиров.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5.4. Регистрация устных обращений, принятых на основании графика приема граждан, утвержденного Главой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 осуществляется специалистом.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6. Обеспечение обмена электронными данными по обращениям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6.1. Обмен электронными данными по обращениям осуществляется между исполнительными органами и органами местного самоуправления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, Администрации </w:t>
      </w:r>
      <w:proofErr w:type="spellStart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 Администрации Курской области, Администрации Президента Российской Федерации.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6.2. Обмен электронными данными по обращениям осуществляется в целях: создания необходимых условий для объективного, всестороннего и своевременного рассмотрения обращений; сокращения срока доставки на рассмотрение обращений в  органы местного самоуправления и должностным лицам в соответствии с их компетенцией; сокращения срока доставки ответов авторам обращений в форме электронного документа от исполнительных органов; проведения анализа поступивших обращений и информации об их рассмотрении по установленным формам и запросам; анализа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оценки эффективности деятельности  органов местного самоуправления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при рассмотрении обращений.</w:t>
      </w:r>
    </w:p>
    <w:p w:rsidR="009A63F2" w:rsidRPr="009A63F2" w:rsidRDefault="009A63F2" w:rsidP="009A63F2">
      <w:pPr>
        <w:shd w:val="clear" w:color="auto" w:fill="FFFFFF" w:themeFill="background1"/>
        <w:spacing w:before="45" w:after="0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>6.3. Система обмена электронными данными по обращениям осуществляется посредством АСОД.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6.4. Специалист, ответственный за организацию рассмотрения обращений, осуществляет следующие действия в АСОД: регистрация обращений;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размещение электронных образов письменных обращений;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внесение поручений должностных лиц о рассмотрении обращений;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в случае перенаправления обращений на рассмотрение в иной орган государственной власти, иному должностному лицу - оформление уведомлений заявителям о перенаправлении обращений на рассмотрение;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размещение ответов на обращения в установленных форматах (в том числе размещение цифровой копии ответа);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размещение информации о рассмотрении обращений в установленных форматах (в том числе размещение цифровой копии информации);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заполнение результатов рассмотрения обращений по параметрам, отраженным в АСОД;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размещение информации о рассмотрении обращений и заполнение результатов рассмотрения по каждому обращению в день присвоения исходящего номера документу;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контроль за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своевременным исполнением поручений по обращениям.</w:t>
      </w:r>
    </w:p>
    <w:p w:rsid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6.5. Специалист, ответственный за предоставление отчета о результатах рассмотрения обращений, поступивших на рассмотрение в  Администрацию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 и принятых по ним мерам, заполняет его в электронном виде в АСОД и (или) на закрытом информационном ресурсе в информационно-телекоммуникационной сети «Интернет» по адресу: ССТУ.РФ.</w:t>
      </w:r>
    </w:p>
    <w:p w:rsidR="00E36CFE" w:rsidRPr="009A63F2" w:rsidRDefault="00E36CFE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7. </w:t>
      </w:r>
      <w:proofErr w:type="gramStart"/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Контроль за</w:t>
      </w:r>
      <w:proofErr w:type="gramEnd"/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соблюдением порядка рассмотрения обращений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7.1.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Контроль за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соблюдением порядка рассмотрения обращений, поступивших в Администрацию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, осуществляют Глава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, заместители главы Администрации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.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Контроль за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соблюдением порядка рассмотрения обращений осуществляется в следующих формах: текущий, в том числе особый, плановый и внеплановый контроль.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7.3. Текущий контроль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7.3.1. Текущий контроль начинается с момента регистрации обращения и заканчивается при регистрации ответа заявителю.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7.3.2. Текущий контроль осуществляется по каждому обращению следующими способами: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 использованием учетных форм в АСОД;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оперативное выяснение хода исполнений поручений по обращениям;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письменные напоминания о приближающихся и истекших сроках рассмотрения обращений.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7.3.3. При осуществлении текущего контроля проверяются полнота и качество информации, предоставляемой в адрес заявителя, своевременность направления ответа.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 7.3.4. Нарушение требований Порядка является основанием для возврата обращения на повторное рассмотрение.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 7.3.5. Решение о снятии с контроля принимают: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Глава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или должностное лицо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его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замещающее по обращениям, поступившим Главе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, в Администрацию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7.3.6. Основанием для снятия обращения с контроля является своевременное направление письменного ответа заявителю на все содержащиеся в обращении вопросы.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7.3.7. После снятия с контроля в соответствии с Порядком обращение оформляется для архивного хранения в установленном порядке.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7.3.8. Глава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, его заместитель, принимают решение о постановке обращения, поступившего Главе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, в Администрацию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 на особый контроль.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На обращении, взятом на особый контроль, проставляется штамп со словом «Контроль».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Решение о снятии с особого контроля принимается должностным лицом, указанным в абзаце первом настоящего подпункта, на основании письменного доклада исполнителя либо ответственного исполнителя, указанных в пунктах 3.2.2 - 3.2.3 Порядка, о результатах рассмотрения всех поставленных в обращении вопросов.</w:t>
      </w:r>
    </w:p>
    <w:p w:rsid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7.3.9. Глава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,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рассматривающий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обращение, самостоятельно принимает решение о постановке и снятии обращения с особого контроля.</w:t>
      </w:r>
    </w:p>
    <w:p w:rsidR="00E36CFE" w:rsidRPr="009A63F2" w:rsidRDefault="00E36CFE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7.4. Плановый контроль.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7.4.1. Проведение планового контроля осуществляется в соответствии с планом или графиком, утвержденным Главой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, в форме проверок, проводимых не чаще 2 раз в год, либо по решению Главы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7.5. Внеплановый контроль.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7.5.1. Внеплановый контроль осуществляется на основании выявленных нарушений установленного порядка организации работы с обращениями граждан, действующего законодательства, или не</w:t>
      </w:r>
      <w:r w:rsidR="003F44B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устранения недостатков после проведения планового контроля, или поступивших обращений с жалобами на такие нарушения.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7.5.2. Внеплановый контроль осуществляется по поручению Главы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7.6. Должностные лица, уполномоченные на проведение плановых или внеплановых проверок, при их проведении: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проверяют организацию работы с обращениями на соответствие Порядку и действующему законодательству;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оказывают необходимую методическую помощь в организации работы с обращениями.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7.7. Результаты планового и внепланового контроля оформляются в виде справок, в которых отмечаются выявленные недостатки и предложения по их устранению.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7.8. При выявлении фактов нарушения  Глава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вправе требовать от должностных лиц Администрации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 осуществлявших рассмотрение обращения, письменные объяснения о причинах нарушений и принимать решения о привлечении виновных лиц к ответственности, предусмотренной пунктом 9.1 Порядка.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8. Анализ обращений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8.1. В соответствии со статьей 14 Федерального закона № 59-ФЗ специалист осуществляет анализ поступивших обращений, результатов их рассмотрения и принятых по ним мер.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8.2.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Информация о количестве и характере обращений, поступивших в Администрацию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 результатах их рассмотрения и принятых мерах формируется на основании сведений, содержащихся в обращениях и результатах их рассмотрения и размещенных в АСОД, по итогам квартала, полугодия, года и размещается на официальном сайте не позднее 25 числа месяца, следующего за отчетным.</w:t>
      </w:r>
      <w:proofErr w:type="gramEnd"/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9. Ответственность за нарушение Порядка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9.1. Должностные лица Администрации </w:t>
      </w:r>
      <w:r w:rsidR="00342B05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</w:t>
      </w:r>
      <w:proofErr w:type="spellEnd"/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 допустившие нарушение требований Порядка, несут ответственность, установленную действующим законодательством.</w:t>
      </w:r>
    </w:p>
    <w:p w:rsidR="00802647" w:rsidRPr="009A63F2" w:rsidRDefault="00802647" w:rsidP="009A63F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802647" w:rsidRPr="009A63F2" w:rsidSect="001750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3F2"/>
    <w:rsid w:val="00006661"/>
    <w:rsid w:val="00115574"/>
    <w:rsid w:val="0017507E"/>
    <w:rsid w:val="002420A1"/>
    <w:rsid w:val="00342B05"/>
    <w:rsid w:val="003F44B0"/>
    <w:rsid w:val="004F5FBF"/>
    <w:rsid w:val="00522ED4"/>
    <w:rsid w:val="006429B9"/>
    <w:rsid w:val="00802647"/>
    <w:rsid w:val="00827400"/>
    <w:rsid w:val="009A63F2"/>
    <w:rsid w:val="009B71F6"/>
    <w:rsid w:val="00CD30C0"/>
    <w:rsid w:val="00E36CFE"/>
    <w:rsid w:val="00F2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koros.ru/munitsipalnye-i-pravovye-akty/postanovleniya/2415-postanovlenie-ot-02-fevralya-2023-g-2-ob-utverzhdenii-poryadka-organizatsii-raboty-s-obrashcheniyami-grazhdan-v-administratsii-korochanskogo-sel-soveta-belovskogo-raj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7195</Words>
  <Characters>41012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3</cp:revision>
  <cp:lastPrinted>2002-01-02T00:25:00Z</cp:lastPrinted>
  <dcterms:created xsi:type="dcterms:W3CDTF">2023-11-29T11:31:00Z</dcterms:created>
  <dcterms:modified xsi:type="dcterms:W3CDTF">2023-12-05T11:54:00Z</dcterms:modified>
</cp:coreProperties>
</file>